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A7092F" w14:textId="06472F1D" w:rsidR="00325976" w:rsidRPr="000A64D8" w:rsidRDefault="00325976" w:rsidP="00325976">
      <w:pPr>
        <w:tabs>
          <w:tab w:val="right" w:pos="10000"/>
        </w:tabs>
        <w:spacing w:after="0"/>
        <w:jc w:val="both"/>
        <w:rPr>
          <w:rFonts w:ascii="Arial" w:hAnsi="Arial" w:cs="Arial"/>
          <w:b/>
          <w:sz w:val="24"/>
          <w:szCs w:val="24"/>
        </w:rPr>
      </w:pPr>
      <w:r>
        <w:rPr>
          <w:rFonts w:ascii="Arial" w:hAnsi="Arial" w:cs="Arial"/>
          <w:b/>
          <w:bCs/>
          <w:sz w:val="24"/>
          <w:szCs w:val="24"/>
        </w:rPr>
        <w:t>3GPP TSG RAN WG1 #89</w:t>
      </w:r>
      <w:r w:rsidRPr="000A64D8">
        <w:rPr>
          <w:rFonts w:ascii="Arial" w:hAnsi="Arial" w:cs="Arial"/>
          <w:b/>
          <w:sz w:val="24"/>
          <w:szCs w:val="24"/>
        </w:rPr>
        <w:t xml:space="preserve"> </w:t>
      </w:r>
      <w:r w:rsidRPr="000A64D8">
        <w:rPr>
          <w:rFonts w:ascii="Arial" w:hAnsi="Arial" w:cs="Arial"/>
          <w:b/>
          <w:sz w:val="24"/>
          <w:szCs w:val="24"/>
        </w:rPr>
        <w:tab/>
      </w:r>
      <w:r w:rsidRPr="008B2FCB">
        <w:rPr>
          <w:rFonts w:ascii="Arial" w:hAnsi="Arial" w:cs="Arial"/>
          <w:b/>
          <w:sz w:val="24"/>
          <w:szCs w:val="24"/>
        </w:rPr>
        <w:t>R1-17</w:t>
      </w:r>
      <w:r w:rsidR="0004216B">
        <w:rPr>
          <w:rFonts w:ascii="Arial" w:hAnsi="Arial" w:cs="Arial"/>
          <w:b/>
          <w:sz w:val="24"/>
          <w:szCs w:val="24"/>
        </w:rPr>
        <w:t>08602</w:t>
      </w:r>
    </w:p>
    <w:p w14:paraId="4C1814C8" w14:textId="77777777" w:rsidR="00325976" w:rsidRPr="00FD021C" w:rsidRDefault="00325976" w:rsidP="00325976">
      <w:pPr>
        <w:tabs>
          <w:tab w:val="right" w:pos="9630"/>
        </w:tabs>
        <w:spacing w:after="0"/>
        <w:jc w:val="both"/>
        <w:rPr>
          <w:rFonts w:ascii="Arial" w:hAnsi="Arial" w:cs="Arial"/>
          <w:b/>
          <w:sz w:val="24"/>
          <w:szCs w:val="24"/>
        </w:rPr>
      </w:pPr>
      <w:r>
        <w:rPr>
          <w:rFonts w:ascii="Arial" w:hAnsi="Arial" w:cs="Arial"/>
          <w:b/>
          <w:sz w:val="24"/>
          <w:szCs w:val="24"/>
        </w:rPr>
        <w:t>May 15th - 19</w:t>
      </w:r>
      <w:r w:rsidRPr="00CC0D62">
        <w:rPr>
          <w:rFonts w:ascii="Arial" w:hAnsi="Arial" w:cs="Arial"/>
          <w:b/>
          <w:sz w:val="24"/>
          <w:szCs w:val="24"/>
        </w:rPr>
        <w:t>th, 2017</w:t>
      </w:r>
    </w:p>
    <w:p w14:paraId="52E22C26" w14:textId="77777777" w:rsidR="00325976" w:rsidRPr="000A64D8" w:rsidRDefault="00325976" w:rsidP="00325976">
      <w:pPr>
        <w:spacing w:after="0"/>
        <w:jc w:val="both"/>
        <w:rPr>
          <w:rFonts w:ascii="Arial" w:hAnsi="Arial" w:cs="Arial"/>
          <w:b/>
          <w:sz w:val="24"/>
          <w:szCs w:val="24"/>
        </w:rPr>
      </w:pPr>
      <w:r>
        <w:rPr>
          <w:rFonts w:ascii="Arial" w:hAnsi="Arial" w:cs="Arial"/>
          <w:b/>
          <w:sz w:val="24"/>
          <w:szCs w:val="24"/>
        </w:rPr>
        <w:t>Hangzhou, China</w:t>
      </w:r>
    </w:p>
    <w:p w14:paraId="46F1330C" w14:textId="77777777" w:rsidR="0068226B" w:rsidRPr="000A64D8" w:rsidRDefault="0068226B" w:rsidP="00265CB0">
      <w:pPr>
        <w:pStyle w:val="Footer"/>
        <w:jc w:val="both"/>
        <w:rPr>
          <w:noProof w:val="0"/>
        </w:rPr>
      </w:pPr>
    </w:p>
    <w:p w14:paraId="46F1330D" w14:textId="6DDC739B" w:rsidR="0068226B" w:rsidRPr="000A64D8" w:rsidRDefault="0068226B" w:rsidP="00265CB0">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B20A45">
        <w:rPr>
          <w:rFonts w:ascii="Arial" w:hAnsi="Arial"/>
          <w:sz w:val="24"/>
        </w:rPr>
        <w:t>7</w:t>
      </w:r>
      <w:r w:rsidR="0000652B">
        <w:rPr>
          <w:rFonts w:ascii="Arial" w:hAnsi="Arial"/>
          <w:sz w:val="24"/>
        </w:rPr>
        <w:t>.1.2.</w:t>
      </w:r>
      <w:r w:rsidR="00E97796">
        <w:rPr>
          <w:rFonts w:ascii="Arial" w:hAnsi="Arial"/>
          <w:sz w:val="24"/>
        </w:rPr>
        <w:t>4</w:t>
      </w:r>
      <w:r w:rsidR="0000652B">
        <w:rPr>
          <w:rFonts w:ascii="Arial" w:hAnsi="Arial"/>
          <w:sz w:val="24"/>
        </w:rPr>
        <w:t>.</w:t>
      </w:r>
      <w:r w:rsidR="00E97796">
        <w:rPr>
          <w:rFonts w:ascii="Arial" w:hAnsi="Arial"/>
          <w:sz w:val="24"/>
        </w:rPr>
        <w:t>6</w:t>
      </w:r>
    </w:p>
    <w:p w14:paraId="46F1330E" w14:textId="77777777" w:rsidR="0068226B" w:rsidRPr="000A64D8" w:rsidRDefault="0068226B" w:rsidP="00265CB0">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46F1330F" w14:textId="56FEEF9F" w:rsidR="00C10599" w:rsidRPr="000A64D8" w:rsidRDefault="0068226B" w:rsidP="00265CB0">
      <w:pPr>
        <w:ind w:left="1988" w:hanging="1988"/>
        <w:jc w:val="both"/>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E97796">
        <w:rPr>
          <w:rFonts w:ascii="Arial" w:hAnsi="Arial"/>
          <w:sz w:val="22"/>
        </w:rPr>
        <w:t>Further analysis on fine time/frequency tracking RS design</w:t>
      </w:r>
    </w:p>
    <w:p w14:paraId="46F13310" w14:textId="77777777" w:rsidR="0068226B" w:rsidRDefault="0068226B" w:rsidP="00265CB0">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w:t>
      </w:r>
      <w:r w:rsidR="00FA3871" w:rsidRPr="000A64D8">
        <w:rPr>
          <w:rFonts w:ascii="Arial" w:hAnsi="Arial"/>
          <w:sz w:val="24"/>
        </w:rPr>
        <w:t>/Decision</w:t>
      </w:r>
    </w:p>
    <w:p w14:paraId="46F13311" w14:textId="77777777" w:rsidR="00C34C05" w:rsidRPr="00183CB7" w:rsidRDefault="00FD6A3D" w:rsidP="00C939E2">
      <w:pPr>
        <w:pStyle w:val="Heading1"/>
        <w:ind w:left="432"/>
        <w:jc w:val="both"/>
      </w:pPr>
      <w:r w:rsidRPr="00183CB7">
        <w:t>Introduction</w:t>
      </w:r>
    </w:p>
    <w:p w14:paraId="314414A8" w14:textId="337B9E32" w:rsidR="00E97796" w:rsidRPr="00E97796" w:rsidRDefault="00E97796" w:rsidP="00E97796">
      <w:pPr>
        <w:rPr>
          <w:sz w:val="24"/>
          <w:szCs w:val="24"/>
          <w:lang w:eastAsia="zh-CN"/>
        </w:rPr>
      </w:pPr>
      <w:r w:rsidRPr="00E97796">
        <w:rPr>
          <w:rFonts w:eastAsia="MS Mincho"/>
          <w:sz w:val="24"/>
          <w:szCs w:val="24"/>
          <w:lang w:eastAsia="ja-JP"/>
        </w:rPr>
        <w:t>At RAN1#88bis meeting</w:t>
      </w:r>
      <w:r w:rsidRPr="00E97796">
        <w:rPr>
          <w:rFonts w:hint="eastAsia"/>
          <w:sz w:val="24"/>
          <w:szCs w:val="24"/>
          <w:lang w:eastAsia="zh-CN"/>
        </w:rPr>
        <w:t xml:space="preserve"> </w:t>
      </w:r>
      <w:r w:rsidRPr="00E97796">
        <w:rPr>
          <w:sz w:val="24"/>
          <w:szCs w:val="24"/>
        </w:rPr>
        <w:fldChar w:fldCharType="begin"/>
      </w:r>
      <w:r w:rsidRPr="00E97796">
        <w:rPr>
          <w:sz w:val="24"/>
          <w:szCs w:val="24"/>
        </w:rPr>
        <w:instrText xml:space="preserve"> REF _Ref167612875 \r \h  \* MERGEFORMAT </w:instrText>
      </w:r>
      <w:r w:rsidRPr="00E97796">
        <w:rPr>
          <w:sz w:val="24"/>
          <w:szCs w:val="24"/>
        </w:rPr>
      </w:r>
      <w:r w:rsidRPr="00E97796">
        <w:rPr>
          <w:sz w:val="24"/>
          <w:szCs w:val="24"/>
        </w:rPr>
        <w:fldChar w:fldCharType="separate"/>
      </w:r>
      <w:r w:rsidRPr="00E97796">
        <w:rPr>
          <w:sz w:val="24"/>
          <w:szCs w:val="24"/>
          <w:lang w:eastAsia="zh-CN"/>
        </w:rPr>
        <w:t>[1]</w:t>
      </w:r>
      <w:r w:rsidRPr="00E97796">
        <w:rPr>
          <w:sz w:val="24"/>
          <w:szCs w:val="24"/>
        </w:rPr>
        <w:fldChar w:fldCharType="end"/>
      </w:r>
      <w:r w:rsidRPr="00E97796">
        <w:rPr>
          <w:sz w:val="24"/>
          <w:szCs w:val="24"/>
          <w:lang w:eastAsia="zh-CN"/>
        </w:rPr>
        <w:t>,</w:t>
      </w:r>
      <w:r w:rsidRPr="00E97796">
        <w:rPr>
          <w:rFonts w:hint="eastAsia"/>
          <w:sz w:val="24"/>
          <w:szCs w:val="24"/>
          <w:lang w:eastAsia="zh-CN"/>
        </w:rPr>
        <w:t xml:space="preserve"> </w:t>
      </w:r>
      <w:r w:rsidRPr="00E97796">
        <w:rPr>
          <w:sz w:val="24"/>
          <w:szCs w:val="24"/>
          <w:lang w:eastAsia="zh-CN"/>
        </w:rPr>
        <w:t>it was agreed that:</w:t>
      </w:r>
    </w:p>
    <w:p w14:paraId="1D02D8D7" w14:textId="77777777" w:rsidR="00E97796" w:rsidRPr="00E97796" w:rsidRDefault="00E97796" w:rsidP="00E97796">
      <w:pPr>
        <w:rPr>
          <w:rFonts w:eastAsia="MS Mincho"/>
          <w:sz w:val="24"/>
          <w:szCs w:val="24"/>
          <w:lang w:eastAsia="ja-JP"/>
        </w:rPr>
      </w:pPr>
      <w:r w:rsidRPr="00E97796">
        <w:rPr>
          <w:rFonts w:eastAsia="MS Mincho"/>
          <w:sz w:val="24"/>
          <w:szCs w:val="24"/>
          <w:highlight w:val="green"/>
          <w:lang w:eastAsia="ja-JP"/>
        </w:rPr>
        <w:t>Agreements</w:t>
      </w:r>
      <w:r w:rsidRPr="00E97796">
        <w:rPr>
          <w:rFonts w:eastAsia="MS Mincho"/>
          <w:sz w:val="24"/>
          <w:szCs w:val="24"/>
          <w:lang w:eastAsia="ja-JP"/>
        </w:rPr>
        <w:t>:</w:t>
      </w:r>
    </w:p>
    <w:p w14:paraId="114570FF" w14:textId="77777777" w:rsidR="00E97796" w:rsidRPr="00E97796" w:rsidRDefault="00E97796" w:rsidP="00E97796">
      <w:pPr>
        <w:numPr>
          <w:ilvl w:val="0"/>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Support a RS with X MHz bandwidth for time tracking, where X can be</w:t>
      </w:r>
    </w:p>
    <w:p w14:paraId="300CA5A7"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Alt 1: system bandwidth</w:t>
      </w:r>
    </w:p>
    <w:p w14:paraId="703BC84A"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Alt 2: bandwidth part</w:t>
      </w:r>
    </w:p>
    <w:p w14:paraId="407FA9CE" w14:textId="77777777" w:rsidR="00E97796" w:rsidRPr="00E97796" w:rsidRDefault="00E97796" w:rsidP="00E97796">
      <w:pPr>
        <w:numPr>
          <w:ilvl w:val="2"/>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 xml:space="preserve">FFS configured or fixed </w:t>
      </w:r>
    </w:p>
    <w:p w14:paraId="7CA22577"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Alt 3: maximum UE bandwidth reported by UE capability</w:t>
      </w:r>
    </w:p>
    <w:p w14:paraId="73843A11"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Alt 4: PBCH bandwidth</w:t>
      </w:r>
    </w:p>
    <w:p w14:paraId="32B4977C"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Other alternatives are not precluded</w:t>
      </w:r>
    </w:p>
    <w:p w14:paraId="55244CE2"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FFS the number of values of X (e.g., whether or not as a function of frequency range)</w:t>
      </w:r>
    </w:p>
    <w:p w14:paraId="6CA655F6" w14:textId="77777777" w:rsidR="00E97796" w:rsidRPr="00E97796" w:rsidRDefault="00E97796" w:rsidP="00E97796">
      <w:pPr>
        <w:numPr>
          <w:ilvl w:val="0"/>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For time and frequency domain RE spacing of tracking RS, at least the following aspects are TBD in RAN1#89</w:t>
      </w:r>
    </w:p>
    <w:p w14:paraId="443CB2BB"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Subcarrier spacing according to frequency range</w:t>
      </w:r>
    </w:p>
    <w:p w14:paraId="67A18D38"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Periodicities</w:t>
      </w:r>
    </w:p>
    <w:p w14:paraId="3BB37CA7"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Frequency densities</w:t>
      </w:r>
    </w:p>
    <w:p w14:paraId="6FC1EE4D"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Timing of fine time/frequency tracking</w:t>
      </w:r>
    </w:p>
    <w:p w14:paraId="7DE005CB" w14:textId="77777777" w:rsidR="00E97796" w:rsidRPr="00E97796" w:rsidRDefault="00E97796" w:rsidP="00E97796">
      <w:pPr>
        <w:numPr>
          <w:ilvl w:val="2"/>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E.g. before SIB decoding, before PDCCH decoding, before PDSCH decoding, etc.</w:t>
      </w:r>
    </w:p>
    <w:p w14:paraId="164B2679" w14:textId="77777777" w:rsidR="00E97796" w:rsidRPr="00E97796" w:rsidRDefault="00E97796" w:rsidP="00E97796">
      <w:pPr>
        <w:numPr>
          <w:ilvl w:val="1"/>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The structure of the RS</w:t>
      </w:r>
    </w:p>
    <w:p w14:paraId="5C0FAED2" w14:textId="77777777" w:rsidR="00E97796" w:rsidRPr="00E97796" w:rsidRDefault="00E97796" w:rsidP="00E97796">
      <w:pPr>
        <w:numPr>
          <w:ilvl w:val="2"/>
          <w:numId w:val="24"/>
        </w:numPr>
        <w:overflowPunct/>
        <w:autoSpaceDE/>
        <w:autoSpaceDN/>
        <w:adjustRightInd/>
        <w:spacing w:after="0"/>
        <w:textAlignment w:val="auto"/>
        <w:rPr>
          <w:rFonts w:eastAsia="MS Mincho"/>
          <w:sz w:val="24"/>
          <w:szCs w:val="24"/>
          <w:lang w:eastAsia="ja-JP"/>
        </w:rPr>
      </w:pPr>
      <w:r w:rsidRPr="00E97796">
        <w:rPr>
          <w:rFonts w:eastAsia="MS Mincho"/>
          <w:sz w:val="24"/>
          <w:szCs w:val="24"/>
          <w:lang w:eastAsia="ja-JP"/>
        </w:rPr>
        <w:t>E.g. time density/burst</w:t>
      </w:r>
    </w:p>
    <w:p w14:paraId="69F7E8D5" w14:textId="77777777" w:rsidR="00E97796" w:rsidRPr="00E97796" w:rsidRDefault="00E97796" w:rsidP="00E97796">
      <w:pPr>
        <w:rPr>
          <w:sz w:val="24"/>
          <w:szCs w:val="24"/>
        </w:rPr>
      </w:pPr>
      <w:r w:rsidRPr="00E97796">
        <w:rPr>
          <w:sz w:val="24"/>
          <w:szCs w:val="24"/>
          <w:highlight w:val="green"/>
        </w:rPr>
        <w:t>Agreements</w:t>
      </w:r>
      <w:r w:rsidRPr="00E97796">
        <w:rPr>
          <w:sz w:val="24"/>
          <w:szCs w:val="24"/>
        </w:rPr>
        <w:t>:</w:t>
      </w:r>
    </w:p>
    <w:p w14:paraId="66AC1C0D" w14:textId="77777777" w:rsidR="00E97796" w:rsidRPr="00E97796" w:rsidRDefault="00E97796" w:rsidP="00E97796">
      <w:pPr>
        <w:numPr>
          <w:ilvl w:val="0"/>
          <w:numId w:val="25"/>
        </w:numPr>
        <w:overflowPunct/>
        <w:autoSpaceDE/>
        <w:autoSpaceDN/>
        <w:adjustRightInd/>
        <w:spacing w:after="0"/>
        <w:textAlignment w:val="auto"/>
        <w:rPr>
          <w:sz w:val="24"/>
          <w:szCs w:val="24"/>
        </w:rPr>
      </w:pPr>
      <w:r w:rsidRPr="00E97796">
        <w:rPr>
          <w:sz w:val="24"/>
          <w:szCs w:val="24"/>
        </w:rPr>
        <w:t xml:space="preserve">The WF in </w:t>
      </w:r>
      <w:hyperlink r:id="rId12" w:history="1">
        <w:r w:rsidRPr="00E97796">
          <w:rPr>
            <w:rStyle w:val="Hyperlink"/>
            <w:sz w:val="24"/>
            <w:szCs w:val="24"/>
          </w:rPr>
          <w:t>R1-1706800</w:t>
        </w:r>
      </w:hyperlink>
      <w:r w:rsidRPr="00E97796">
        <w:rPr>
          <w:sz w:val="24"/>
          <w:szCs w:val="24"/>
        </w:rPr>
        <w:t xml:space="preserve"> is agreed with the following updates:</w:t>
      </w:r>
    </w:p>
    <w:p w14:paraId="73BD1568" w14:textId="77777777" w:rsidR="00E97796" w:rsidRPr="00E97796" w:rsidRDefault="00E97796" w:rsidP="00E97796">
      <w:pPr>
        <w:numPr>
          <w:ilvl w:val="1"/>
          <w:numId w:val="25"/>
        </w:numPr>
        <w:overflowPunct/>
        <w:autoSpaceDE/>
        <w:autoSpaceDN/>
        <w:adjustRightInd/>
        <w:spacing w:after="0"/>
        <w:textAlignment w:val="auto"/>
        <w:rPr>
          <w:sz w:val="24"/>
          <w:szCs w:val="24"/>
        </w:rPr>
      </w:pPr>
      <w:r w:rsidRPr="00E97796">
        <w:rPr>
          <w:sz w:val="24"/>
          <w:szCs w:val="24"/>
        </w:rPr>
        <w:t>Slide 2 is updated to:</w:t>
      </w:r>
    </w:p>
    <w:p w14:paraId="37EB2C32" w14:textId="77777777" w:rsidR="00E97796" w:rsidRPr="00E97796" w:rsidRDefault="00E97796" w:rsidP="00E97796">
      <w:pPr>
        <w:numPr>
          <w:ilvl w:val="2"/>
          <w:numId w:val="25"/>
        </w:numPr>
        <w:overflowPunct/>
        <w:autoSpaceDE/>
        <w:autoSpaceDN/>
        <w:adjustRightInd/>
        <w:spacing w:after="0"/>
        <w:textAlignment w:val="auto"/>
        <w:rPr>
          <w:sz w:val="24"/>
          <w:szCs w:val="24"/>
        </w:rPr>
      </w:pPr>
      <w:r w:rsidRPr="00E97796">
        <w:rPr>
          <w:sz w:val="24"/>
          <w:szCs w:val="24"/>
        </w:rPr>
        <w:t>The RS(s) for fine time and frequency (T/F-) tracking should consider</w:t>
      </w:r>
    </w:p>
    <w:p w14:paraId="540B45EA" w14:textId="77777777" w:rsidR="00E97796" w:rsidRPr="00E97796" w:rsidRDefault="00E97796" w:rsidP="00E97796">
      <w:pPr>
        <w:numPr>
          <w:ilvl w:val="3"/>
          <w:numId w:val="25"/>
        </w:numPr>
        <w:overflowPunct/>
        <w:autoSpaceDE/>
        <w:autoSpaceDN/>
        <w:adjustRightInd/>
        <w:spacing w:after="0"/>
        <w:textAlignment w:val="auto"/>
        <w:rPr>
          <w:sz w:val="24"/>
          <w:szCs w:val="24"/>
        </w:rPr>
      </w:pPr>
      <w:r w:rsidRPr="00E97796">
        <w:rPr>
          <w:sz w:val="24"/>
          <w:szCs w:val="24"/>
        </w:rPr>
        <w:t>Whether T and F tracking use independent RS(s) respectively, or same RS</w:t>
      </w:r>
    </w:p>
    <w:p w14:paraId="4F861459" w14:textId="77777777" w:rsidR="00E97796" w:rsidRPr="00E97796" w:rsidRDefault="00E97796" w:rsidP="00E97796">
      <w:pPr>
        <w:numPr>
          <w:ilvl w:val="3"/>
          <w:numId w:val="25"/>
        </w:numPr>
        <w:overflowPunct/>
        <w:autoSpaceDE/>
        <w:autoSpaceDN/>
        <w:adjustRightInd/>
        <w:spacing w:after="0"/>
        <w:textAlignment w:val="auto"/>
        <w:rPr>
          <w:sz w:val="24"/>
          <w:szCs w:val="24"/>
        </w:rPr>
      </w:pPr>
      <w:r w:rsidRPr="00E97796">
        <w:rPr>
          <w:sz w:val="24"/>
          <w:szCs w:val="24"/>
        </w:rPr>
        <w:t>The number of antenna ports for the RS(s)</w:t>
      </w:r>
    </w:p>
    <w:p w14:paraId="65C77B36" w14:textId="77777777" w:rsidR="00E97796" w:rsidRPr="00E97796" w:rsidRDefault="00E97796" w:rsidP="00E97796">
      <w:pPr>
        <w:numPr>
          <w:ilvl w:val="3"/>
          <w:numId w:val="25"/>
        </w:numPr>
        <w:overflowPunct/>
        <w:autoSpaceDE/>
        <w:autoSpaceDN/>
        <w:adjustRightInd/>
        <w:spacing w:after="0"/>
        <w:textAlignment w:val="auto"/>
        <w:rPr>
          <w:sz w:val="24"/>
          <w:szCs w:val="24"/>
        </w:rPr>
      </w:pPr>
      <w:r w:rsidRPr="00E97796">
        <w:rPr>
          <w:sz w:val="24"/>
          <w:szCs w:val="24"/>
        </w:rPr>
        <w:t>Whether already existing RS(s) used for other purposes can be used also for T and/or F tracking</w:t>
      </w:r>
    </w:p>
    <w:p w14:paraId="30CEC180" w14:textId="77777777" w:rsidR="00E97796" w:rsidRPr="00E97796" w:rsidRDefault="00E97796" w:rsidP="00E97796">
      <w:pPr>
        <w:numPr>
          <w:ilvl w:val="3"/>
          <w:numId w:val="25"/>
        </w:numPr>
        <w:overflowPunct/>
        <w:autoSpaceDE/>
        <w:autoSpaceDN/>
        <w:adjustRightInd/>
        <w:spacing w:after="0"/>
        <w:textAlignment w:val="auto"/>
        <w:rPr>
          <w:sz w:val="24"/>
          <w:szCs w:val="24"/>
        </w:rPr>
      </w:pPr>
      <w:r w:rsidRPr="00E97796">
        <w:rPr>
          <w:sz w:val="24"/>
          <w:szCs w:val="24"/>
        </w:rPr>
        <w:t>Whether the RS(s) are periodic or aperiodic</w:t>
      </w:r>
    </w:p>
    <w:p w14:paraId="06E22126" w14:textId="77777777" w:rsidR="00E97796" w:rsidRPr="00E97796" w:rsidRDefault="00E97796" w:rsidP="00E97796">
      <w:pPr>
        <w:numPr>
          <w:ilvl w:val="3"/>
          <w:numId w:val="25"/>
        </w:numPr>
        <w:overflowPunct/>
        <w:autoSpaceDE/>
        <w:autoSpaceDN/>
        <w:adjustRightInd/>
        <w:spacing w:after="0"/>
        <w:textAlignment w:val="auto"/>
        <w:rPr>
          <w:sz w:val="24"/>
          <w:szCs w:val="24"/>
        </w:rPr>
      </w:pPr>
      <w:r w:rsidRPr="00E97796">
        <w:rPr>
          <w:sz w:val="24"/>
          <w:szCs w:val="24"/>
        </w:rPr>
        <w:t>Whether RS bandwidth and/or periodicity  is configurable</w:t>
      </w:r>
    </w:p>
    <w:p w14:paraId="2C1E5385" w14:textId="77777777" w:rsidR="00E97796" w:rsidRPr="00E97796" w:rsidRDefault="00E97796" w:rsidP="00E97796">
      <w:pPr>
        <w:numPr>
          <w:ilvl w:val="4"/>
          <w:numId w:val="25"/>
        </w:numPr>
        <w:overflowPunct/>
        <w:autoSpaceDE/>
        <w:autoSpaceDN/>
        <w:adjustRightInd/>
        <w:spacing w:after="0"/>
        <w:textAlignment w:val="auto"/>
        <w:rPr>
          <w:sz w:val="24"/>
          <w:szCs w:val="24"/>
        </w:rPr>
      </w:pPr>
      <w:r w:rsidRPr="00E97796">
        <w:rPr>
          <w:sz w:val="24"/>
          <w:szCs w:val="24"/>
        </w:rPr>
        <w:t>If it is configurable, the approach can be, e.g. by RRC, SIB , MIB,…</w:t>
      </w:r>
    </w:p>
    <w:p w14:paraId="2276EF4F" w14:textId="77777777" w:rsidR="00E97796" w:rsidRPr="00E97796" w:rsidRDefault="00E97796" w:rsidP="00E97796">
      <w:pPr>
        <w:numPr>
          <w:ilvl w:val="4"/>
          <w:numId w:val="25"/>
        </w:numPr>
        <w:overflowPunct/>
        <w:autoSpaceDE/>
        <w:autoSpaceDN/>
        <w:adjustRightInd/>
        <w:spacing w:after="0"/>
        <w:textAlignment w:val="auto"/>
        <w:rPr>
          <w:sz w:val="24"/>
          <w:szCs w:val="24"/>
        </w:rPr>
      </w:pPr>
      <w:r w:rsidRPr="00E97796">
        <w:rPr>
          <w:sz w:val="24"/>
          <w:szCs w:val="24"/>
        </w:rPr>
        <w:lastRenderedPageBreak/>
        <w:t>Study the need of additionally scheduled to help UE from long CDRX wakeup</w:t>
      </w:r>
    </w:p>
    <w:p w14:paraId="47C762F2" w14:textId="77777777" w:rsidR="00E97796" w:rsidRPr="00E97796" w:rsidRDefault="00E97796" w:rsidP="00E97796">
      <w:pPr>
        <w:numPr>
          <w:ilvl w:val="3"/>
          <w:numId w:val="25"/>
        </w:numPr>
        <w:overflowPunct/>
        <w:autoSpaceDE/>
        <w:autoSpaceDN/>
        <w:adjustRightInd/>
        <w:spacing w:after="0"/>
        <w:textAlignment w:val="auto"/>
        <w:rPr>
          <w:sz w:val="24"/>
          <w:szCs w:val="24"/>
        </w:rPr>
      </w:pPr>
      <w:r w:rsidRPr="00E97796">
        <w:rPr>
          <w:sz w:val="24"/>
          <w:szCs w:val="24"/>
        </w:rPr>
        <w:t>Multi-beam operation</w:t>
      </w:r>
    </w:p>
    <w:p w14:paraId="71E7C7C9" w14:textId="7BBD1F29" w:rsidR="00E97796" w:rsidRPr="00194FBA" w:rsidRDefault="00E97796" w:rsidP="00E97796">
      <w:pPr>
        <w:numPr>
          <w:ilvl w:val="2"/>
          <w:numId w:val="25"/>
        </w:numPr>
        <w:overflowPunct/>
        <w:autoSpaceDE/>
        <w:autoSpaceDN/>
        <w:adjustRightInd/>
        <w:spacing w:after="0"/>
        <w:textAlignment w:val="auto"/>
        <w:rPr>
          <w:b/>
          <w:sz w:val="24"/>
          <w:szCs w:val="24"/>
        </w:rPr>
      </w:pPr>
      <w:r w:rsidRPr="00194FBA">
        <w:rPr>
          <w:b/>
          <w:sz w:val="24"/>
          <w:szCs w:val="24"/>
        </w:rPr>
        <w:t>The RS(s) can be used for delay spread estimation and Doppler spread estimation</w:t>
      </w:r>
    </w:p>
    <w:p w14:paraId="63E85517" w14:textId="6C24AD50" w:rsidR="00E97796" w:rsidRPr="00E97796" w:rsidRDefault="00E97796" w:rsidP="00E97796">
      <w:pPr>
        <w:numPr>
          <w:ilvl w:val="1"/>
          <w:numId w:val="25"/>
        </w:numPr>
        <w:overflowPunct/>
        <w:autoSpaceDE/>
        <w:autoSpaceDN/>
        <w:adjustRightInd/>
        <w:spacing w:after="0"/>
        <w:textAlignment w:val="auto"/>
        <w:rPr>
          <w:sz w:val="24"/>
          <w:szCs w:val="24"/>
        </w:rPr>
      </w:pPr>
      <w:r w:rsidRPr="00E97796">
        <w:rPr>
          <w:sz w:val="24"/>
          <w:szCs w:val="24"/>
        </w:rPr>
        <w:t xml:space="preserve">frequency offset= </w:t>
      </w:r>
      <w:r w:rsidRPr="00E97796">
        <w:rPr>
          <w:bCs/>
          <w:sz w:val="24"/>
          <w:szCs w:val="24"/>
          <w:u w:val="single"/>
        </w:rPr>
        <w:t>[</w:t>
      </w:r>
      <w:r w:rsidRPr="00E97796">
        <w:rPr>
          <w:bCs/>
          <w:sz w:val="24"/>
          <w:szCs w:val="24"/>
        </w:rPr>
        <w:t>0.1</w:t>
      </w:r>
      <w:r w:rsidRPr="00E97796">
        <w:rPr>
          <w:bCs/>
          <w:sz w:val="24"/>
          <w:szCs w:val="24"/>
          <w:u w:val="single"/>
        </w:rPr>
        <w:t>]</w:t>
      </w:r>
      <w:r>
        <w:rPr>
          <w:bCs/>
          <w:sz w:val="24"/>
          <w:szCs w:val="24"/>
          <w:u w:val="single"/>
        </w:rPr>
        <w:t xml:space="preserve"> </w:t>
      </w:r>
      <w:r w:rsidRPr="00E97796">
        <w:rPr>
          <w:bCs/>
          <w:sz w:val="24"/>
          <w:szCs w:val="24"/>
        </w:rPr>
        <w:t>ppm</w:t>
      </w:r>
    </w:p>
    <w:p w14:paraId="51411EDD" w14:textId="77777777" w:rsidR="00E97796" w:rsidRPr="00E8613B" w:rsidRDefault="00E97796" w:rsidP="00E97796">
      <w:pPr>
        <w:rPr>
          <w:sz w:val="24"/>
          <w:szCs w:val="22"/>
          <w:lang w:eastAsia="zh-CN"/>
        </w:rPr>
      </w:pPr>
    </w:p>
    <w:p w14:paraId="46F13335" w14:textId="4C8A5BD9" w:rsidR="00E3066B" w:rsidRDefault="00E3066B" w:rsidP="00C939E2">
      <w:pPr>
        <w:pStyle w:val="Heading1"/>
        <w:ind w:left="432"/>
        <w:jc w:val="both"/>
      </w:pPr>
      <w:r>
        <w:t>Discussion</w:t>
      </w:r>
    </w:p>
    <w:p w14:paraId="7DB5768F" w14:textId="3E75A3D5" w:rsidR="00B901E2" w:rsidRDefault="001E3B3A" w:rsidP="00E97796">
      <w:pPr>
        <w:rPr>
          <w:sz w:val="24"/>
          <w:szCs w:val="24"/>
          <w:lang w:val="en-GB"/>
        </w:rPr>
      </w:pPr>
      <w:r>
        <w:rPr>
          <w:sz w:val="24"/>
          <w:szCs w:val="24"/>
          <w:lang w:val="en-GB"/>
        </w:rPr>
        <w:t>In each of the previous several meetings from RAN1</w:t>
      </w:r>
      <w:r w:rsidR="00402195">
        <w:rPr>
          <w:sz w:val="24"/>
          <w:szCs w:val="24"/>
          <w:lang w:val="en-GB"/>
        </w:rPr>
        <w:t>#</w:t>
      </w:r>
      <w:r>
        <w:rPr>
          <w:sz w:val="24"/>
          <w:szCs w:val="24"/>
          <w:lang w:val="en-GB"/>
        </w:rPr>
        <w:t>86bis to RAN1</w:t>
      </w:r>
      <w:r w:rsidR="00402195">
        <w:rPr>
          <w:sz w:val="24"/>
          <w:szCs w:val="24"/>
          <w:lang w:val="en-GB"/>
        </w:rPr>
        <w:t>#</w:t>
      </w:r>
      <w:r>
        <w:rPr>
          <w:sz w:val="24"/>
          <w:szCs w:val="24"/>
          <w:lang w:val="en-GB"/>
        </w:rPr>
        <w:t>88, there ha</w:t>
      </w:r>
      <w:r w:rsidR="00B901E2">
        <w:rPr>
          <w:sz w:val="24"/>
          <w:szCs w:val="24"/>
          <w:lang w:val="en-GB"/>
        </w:rPr>
        <w:t>ve</w:t>
      </w:r>
      <w:r>
        <w:rPr>
          <w:sz w:val="24"/>
          <w:szCs w:val="24"/>
          <w:lang w:val="en-GB"/>
        </w:rPr>
        <w:t xml:space="preserve"> always</w:t>
      </w:r>
      <w:r w:rsidR="00B901E2">
        <w:rPr>
          <w:sz w:val="24"/>
          <w:szCs w:val="24"/>
          <w:lang w:val="en-GB"/>
        </w:rPr>
        <w:t xml:space="preserve"> been some agreements regarding RS for time/frequency tracking. However, </w:t>
      </w:r>
      <w:r w:rsidR="00402195">
        <w:rPr>
          <w:sz w:val="24"/>
          <w:szCs w:val="24"/>
          <w:lang w:val="en-GB"/>
        </w:rPr>
        <w:t>not much</w:t>
      </w:r>
      <w:r w:rsidR="00B901E2">
        <w:rPr>
          <w:sz w:val="24"/>
          <w:szCs w:val="24"/>
          <w:lang w:val="en-GB"/>
        </w:rPr>
        <w:t xml:space="preserve"> progress has been made except for the general consensus that a reference signal for time/frequency tracking (referred to as tracking RS, or TRS hereafter) should be supported. There were mainly two aspects under discussion:</w:t>
      </w:r>
    </w:p>
    <w:p w14:paraId="28889FB9" w14:textId="782E2BAF" w:rsidR="00B901E2" w:rsidRPr="00B901E2" w:rsidRDefault="00B901E2" w:rsidP="00B901E2">
      <w:pPr>
        <w:pStyle w:val="ListParagraph"/>
        <w:numPr>
          <w:ilvl w:val="0"/>
          <w:numId w:val="25"/>
        </w:numPr>
        <w:rPr>
          <w:rFonts w:ascii="Times New Roman" w:eastAsia="SimSun" w:hAnsi="Times New Roman"/>
          <w:sz w:val="24"/>
          <w:szCs w:val="24"/>
          <w:lang w:val="en-GB"/>
        </w:rPr>
      </w:pPr>
      <w:r w:rsidRPr="00B901E2">
        <w:rPr>
          <w:rFonts w:ascii="Times New Roman" w:eastAsia="SimSun" w:hAnsi="Times New Roman"/>
          <w:sz w:val="24"/>
          <w:szCs w:val="24"/>
          <w:lang w:val="en-GB"/>
        </w:rPr>
        <w:t>Whether some of the existing RS can be used for tracking or not</w:t>
      </w:r>
    </w:p>
    <w:p w14:paraId="0FF0D777" w14:textId="47D189B1" w:rsidR="00B901E2" w:rsidRDefault="00B901E2" w:rsidP="00E97796">
      <w:pPr>
        <w:pStyle w:val="ListParagraph"/>
        <w:numPr>
          <w:ilvl w:val="0"/>
          <w:numId w:val="25"/>
        </w:numPr>
        <w:rPr>
          <w:rFonts w:ascii="Times New Roman" w:eastAsia="SimSun" w:hAnsi="Times New Roman"/>
          <w:sz w:val="24"/>
          <w:szCs w:val="24"/>
          <w:lang w:val="en-GB"/>
        </w:rPr>
      </w:pPr>
      <w:r w:rsidRPr="00B901E2">
        <w:rPr>
          <w:rFonts w:ascii="Times New Roman" w:eastAsia="SimSun" w:hAnsi="Times New Roman"/>
          <w:sz w:val="24"/>
          <w:szCs w:val="24"/>
          <w:lang w:val="en-GB"/>
        </w:rPr>
        <w:t>The signalling scheme for the configuration of tracking RS</w:t>
      </w:r>
    </w:p>
    <w:p w14:paraId="4C9C32B4" w14:textId="77777777" w:rsidR="002211DF" w:rsidRPr="002211DF" w:rsidRDefault="002211DF" w:rsidP="002211DF">
      <w:pPr>
        <w:pStyle w:val="ListParagraph"/>
        <w:rPr>
          <w:rFonts w:ascii="Times New Roman" w:eastAsia="SimSun" w:hAnsi="Times New Roman"/>
          <w:sz w:val="24"/>
          <w:szCs w:val="24"/>
          <w:lang w:val="en-GB"/>
        </w:rPr>
      </w:pPr>
    </w:p>
    <w:p w14:paraId="44C62517" w14:textId="03B00979" w:rsidR="002211DF" w:rsidRDefault="00B901E2" w:rsidP="00E97796">
      <w:pPr>
        <w:rPr>
          <w:sz w:val="24"/>
          <w:szCs w:val="24"/>
          <w:lang w:val="en-GB"/>
        </w:rPr>
      </w:pPr>
      <w:r>
        <w:rPr>
          <w:sz w:val="24"/>
          <w:szCs w:val="24"/>
          <w:lang w:val="en-GB"/>
        </w:rPr>
        <w:t xml:space="preserve">In </w:t>
      </w:r>
      <w:r w:rsidR="002211DF">
        <w:rPr>
          <w:sz w:val="24"/>
          <w:szCs w:val="24"/>
          <w:lang w:val="en-GB"/>
        </w:rPr>
        <w:t>our previous contribution</w:t>
      </w:r>
      <w:r w:rsidR="006C688F">
        <w:rPr>
          <w:sz w:val="24"/>
          <w:szCs w:val="24"/>
          <w:lang w:val="en-GB"/>
        </w:rPr>
        <w:t xml:space="preserve"> </w:t>
      </w:r>
      <w:r w:rsidR="006C688F">
        <w:rPr>
          <w:sz w:val="24"/>
          <w:szCs w:val="24"/>
          <w:lang w:val="en-GB"/>
        </w:rPr>
        <w:fldChar w:fldCharType="begin"/>
      </w:r>
      <w:r w:rsidR="006C688F">
        <w:rPr>
          <w:sz w:val="24"/>
          <w:szCs w:val="24"/>
          <w:lang w:val="en-GB"/>
        </w:rPr>
        <w:instrText xml:space="preserve"> REF _Ref481706074 \r \h </w:instrText>
      </w:r>
      <w:r w:rsidR="006C688F">
        <w:rPr>
          <w:sz w:val="24"/>
          <w:szCs w:val="24"/>
          <w:lang w:val="en-GB"/>
        </w:rPr>
      </w:r>
      <w:r w:rsidR="006C688F">
        <w:rPr>
          <w:sz w:val="24"/>
          <w:szCs w:val="24"/>
          <w:lang w:val="en-GB"/>
        </w:rPr>
        <w:fldChar w:fldCharType="separate"/>
      </w:r>
      <w:r w:rsidR="006C688F">
        <w:rPr>
          <w:sz w:val="24"/>
          <w:szCs w:val="24"/>
          <w:lang w:val="en-GB"/>
        </w:rPr>
        <w:t>[2]</w:t>
      </w:r>
      <w:r w:rsidR="006C688F">
        <w:rPr>
          <w:sz w:val="24"/>
          <w:szCs w:val="24"/>
          <w:lang w:val="en-GB"/>
        </w:rPr>
        <w:fldChar w:fldCharType="end"/>
      </w:r>
      <w:r w:rsidR="002211DF">
        <w:rPr>
          <w:sz w:val="24"/>
          <w:szCs w:val="24"/>
          <w:lang w:val="en-GB"/>
        </w:rPr>
        <w:t>, we point that that</w:t>
      </w:r>
      <w:r>
        <w:rPr>
          <w:sz w:val="24"/>
          <w:szCs w:val="24"/>
          <w:lang w:val="en-GB"/>
        </w:rPr>
        <w:t xml:space="preserve">, </w:t>
      </w:r>
      <w:r w:rsidR="002211DF">
        <w:rPr>
          <w:sz w:val="24"/>
          <w:szCs w:val="24"/>
          <w:lang w:val="en-GB"/>
        </w:rPr>
        <w:t>for tracking RS, the detailed RS pattern in time and frequency has a determinative impact on the tracking performance. Therefore,</w:t>
      </w:r>
      <w:r w:rsidR="00424D7E">
        <w:rPr>
          <w:sz w:val="24"/>
          <w:szCs w:val="24"/>
          <w:lang w:val="en-GB"/>
        </w:rPr>
        <w:t xml:space="preserve"> any discussion regarding the above two aspects without quantitative understanding the impact of RS pattern on tracking performance is baseless. In our view</w:t>
      </w:r>
      <w:r w:rsidR="002211DF">
        <w:rPr>
          <w:sz w:val="24"/>
          <w:szCs w:val="24"/>
          <w:lang w:val="en-GB"/>
        </w:rPr>
        <w:t xml:space="preserve">, we should first study which RS pattern can serve the purpose of robust tracking performance, and then </w:t>
      </w:r>
      <w:r w:rsidR="006C688F">
        <w:rPr>
          <w:sz w:val="24"/>
          <w:szCs w:val="24"/>
          <w:lang w:val="en-GB"/>
        </w:rPr>
        <w:t xml:space="preserve">examine </w:t>
      </w:r>
      <w:r w:rsidR="00424D7E">
        <w:rPr>
          <w:sz w:val="24"/>
          <w:szCs w:val="24"/>
          <w:lang w:val="en-GB"/>
        </w:rPr>
        <w:t xml:space="preserve">if some of the existing RS can be reused or what type of signalling is needed. </w:t>
      </w:r>
    </w:p>
    <w:p w14:paraId="445E084E" w14:textId="7C8C2A14" w:rsidR="00E97796" w:rsidRDefault="00E97796" w:rsidP="00E97796">
      <w:pPr>
        <w:rPr>
          <w:sz w:val="24"/>
          <w:szCs w:val="24"/>
          <w:lang w:val="en-GB"/>
        </w:rPr>
      </w:pPr>
      <w:r w:rsidRPr="00E97796">
        <w:rPr>
          <w:sz w:val="24"/>
          <w:szCs w:val="24"/>
          <w:lang w:val="en-GB"/>
        </w:rPr>
        <w:t>In last meeting (RAN1</w:t>
      </w:r>
      <w:r w:rsidR="00402195">
        <w:rPr>
          <w:sz w:val="24"/>
          <w:szCs w:val="24"/>
          <w:lang w:val="en-GB"/>
        </w:rPr>
        <w:t>#</w:t>
      </w:r>
      <w:r w:rsidRPr="00E97796">
        <w:rPr>
          <w:sz w:val="24"/>
          <w:szCs w:val="24"/>
          <w:lang w:val="en-GB"/>
        </w:rPr>
        <w:t>88bis), a general agreement on the simulation guidelines regarding tracking RS evaluation has been proposed to encourage companies to conduct</w:t>
      </w:r>
      <w:r>
        <w:rPr>
          <w:sz w:val="24"/>
          <w:szCs w:val="24"/>
          <w:lang w:val="en-GB"/>
        </w:rPr>
        <w:t xml:space="preserve"> extensive</w:t>
      </w:r>
      <w:r w:rsidRPr="00E97796">
        <w:rPr>
          <w:sz w:val="24"/>
          <w:szCs w:val="24"/>
          <w:lang w:val="en-GB"/>
        </w:rPr>
        <w:t xml:space="preserve"> </w:t>
      </w:r>
      <w:r>
        <w:rPr>
          <w:sz w:val="24"/>
          <w:szCs w:val="24"/>
          <w:lang w:val="en-GB"/>
        </w:rPr>
        <w:t xml:space="preserve">simulation to find the desirable tracking RS pattern that can guarantee robust UE performance before claiming that certain existing RS can serve the tracking purpose. </w:t>
      </w:r>
      <w:r w:rsidR="00CF0FF2">
        <w:rPr>
          <w:sz w:val="24"/>
          <w:szCs w:val="24"/>
          <w:lang w:val="en-GB"/>
        </w:rPr>
        <w:t>Following the spirit of this agreement, in this contribution, we present some simulation results regarding tracking performance under different RS patterns.</w:t>
      </w:r>
    </w:p>
    <w:p w14:paraId="4A6F1240" w14:textId="14F85403" w:rsidR="00424D7E" w:rsidRDefault="00424D7E" w:rsidP="00E97796">
      <w:pPr>
        <w:rPr>
          <w:sz w:val="24"/>
          <w:szCs w:val="24"/>
          <w:lang w:val="en-GB"/>
        </w:rPr>
      </w:pPr>
      <w:r>
        <w:rPr>
          <w:sz w:val="24"/>
          <w:szCs w:val="24"/>
          <w:lang w:val="en-GB"/>
        </w:rPr>
        <w:t>Note that the</w:t>
      </w:r>
      <w:r w:rsidR="001E3B3A">
        <w:rPr>
          <w:sz w:val="24"/>
          <w:szCs w:val="24"/>
          <w:lang w:val="en-GB"/>
        </w:rPr>
        <w:t xml:space="preserve"> main reason that the time/frequency tracking was </w:t>
      </w:r>
      <w:r>
        <w:rPr>
          <w:sz w:val="24"/>
          <w:szCs w:val="24"/>
          <w:lang w:val="en-GB"/>
        </w:rPr>
        <w:t>under</w:t>
      </w:r>
      <w:r w:rsidR="00CF0FF2">
        <w:rPr>
          <w:sz w:val="24"/>
          <w:szCs w:val="24"/>
          <w:lang w:val="en-GB"/>
        </w:rPr>
        <w:t xml:space="preserve"> such</w:t>
      </w:r>
      <w:r>
        <w:rPr>
          <w:sz w:val="24"/>
          <w:szCs w:val="24"/>
          <w:lang w:val="en-GB"/>
        </w:rPr>
        <w:t xml:space="preserve"> spotlight in NR </w:t>
      </w:r>
      <w:r w:rsidR="00CF0FF2">
        <w:rPr>
          <w:sz w:val="24"/>
          <w:szCs w:val="24"/>
          <w:lang w:val="en-GB"/>
        </w:rPr>
        <w:t xml:space="preserve">while in LTE time there seems to be very few related discussion is that LTE-CRS structure inherently guarantees a very robust UE tracking performance, whereas in NR there has been a strong attempt to avoid any form of always-on signal, in which case, it becomes unclear regarding how to achieve UE tracking performance as robust as that can be </w:t>
      </w:r>
      <w:r w:rsidR="00C956FE">
        <w:rPr>
          <w:sz w:val="24"/>
          <w:szCs w:val="24"/>
          <w:lang w:val="en-GB"/>
        </w:rPr>
        <w:t>guaranteed</w:t>
      </w:r>
      <w:r w:rsidR="00CF0FF2">
        <w:rPr>
          <w:sz w:val="24"/>
          <w:szCs w:val="24"/>
          <w:lang w:val="en-GB"/>
        </w:rPr>
        <w:t xml:space="preserve"> in LTE. LTE-CRS, although giving rise to the problem of pilot pollution, energy over-consumption</w:t>
      </w:r>
      <w:r w:rsidR="00402195">
        <w:rPr>
          <w:sz w:val="24"/>
          <w:szCs w:val="24"/>
          <w:lang w:val="en-GB"/>
        </w:rPr>
        <w:t xml:space="preserve"> in Idle network</w:t>
      </w:r>
      <w:r w:rsidR="00CF0FF2">
        <w:rPr>
          <w:sz w:val="24"/>
          <w:szCs w:val="24"/>
          <w:lang w:val="en-GB"/>
        </w:rPr>
        <w:t>,</w:t>
      </w:r>
      <w:r w:rsidR="00C956FE">
        <w:rPr>
          <w:sz w:val="24"/>
          <w:szCs w:val="24"/>
          <w:lang w:val="en-GB"/>
        </w:rPr>
        <w:t xml:space="preserve"> and</w:t>
      </w:r>
      <w:r w:rsidR="00CF0FF2">
        <w:rPr>
          <w:sz w:val="24"/>
          <w:szCs w:val="24"/>
          <w:lang w:val="en-GB"/>
        </w:rPr>
        <w:t xml:space="preserve"> being unfriendly regarding future compatibility, </w:t>
      </w:r>
      <w:r w:rsidR="00C956FE">
        <w:rPr>
          <w:sz w:val="24"/>
          <w:szCs w:val="24"/>
          <w:lang w:val="en-GB"/>
        </w:rPr>
        <w:t>is absolutely essential in robust UE operation, and thus any effort to remove/replace/subsample it should not be taken lightly.</w:t>
      </w:r>
    </w:p>
    <w:p w14:paraId="23E36D7C" w14:textId="77777777" w:rsidR="00E97796" w:rsidRPr="00E97796" w:rsidRDefault="00E97796" w:rsidP="00E97796">
      <w:pPr>
        <w:rPr>
          <w:lang w:val="en-GB"/>
        </w:rPr>
      </w:pPr>
    </w:p>
    <w:p w14:paraId="1257391C" w14:textId="4B96892F" w:rsidR="00F832EB" w:rsidRDefault="00C956FE" w:rsidP="00265CB0">
      <w:pPr>
        <w:pStyle w:val="Heading2"/>
        <w:jc w:val="both"/>
      </w:pPr>
      <w:r>
        <w:t>A general TRS framework</w:t>
      </w:r>
    </w:p>
    <w:p w14:paraId="5EA40BA1" w14:textId="165865E0" w:rsidR="00674641" w:rsidRDefault="00C956FE" w:rsidP="00674641">
      <w:pPr>
        <w:rPr>
          <w:sz w:val="24"/>
          <w:szCs w:val="24"/>
          <w:lang w:val="en-GB"/>
        </w:rPr>
      </w:pPr>
      <w:r>
        <w:rPr>
          <w:sz w:val="24"/>
          <w:lang w:val="en-GB"/>
        </w:rPr>
        <w:t>To advance the discussion/evaluation of the performance of TRS, we propose a general framework regarding the time</w:t>
      </w:r>
      <w:r w:rsidR="000F2EFB">
        <w:rPr>
          <w:sz w:val="24"/>
          <w:lang w:val="en-GB"/>
        </w:rPr>
        <w:t xml:space="preserve"> pattern of TRS. Specifically,</w:t>
      </w:r>
      <w:r w:rsidR="00674641">
        <w:rPr>
          <w:sz w:val="24"/>
          <w:lang w:val="en-GB"/>
        </w:rPr>
        <w:t xml:space="preserve"> in this general framework,</w:t>
      </w:r>
      <w:r w:rsidR="000F2EFB">
        <w:rPr>
          <w:sz w:val="24"/>
          <w:lang w:val="en-GB"/>
        </w:rPr>
        <w:t xml:space="preserve"> TRS </w:t>
      </w:r>
      <w:r w:rsidR="00674641">
        <w:rPr>
          <w:sz w:val="24"/>
          <w:lang w:val="en-GB"/>
        </w:rPr>
        <w:t>is</w:t>
      </w:r>
      <w:r w:rsidR="000F2EFB">
        <w:rPr>
          <w:sz w:val="24"/>
          <w:lang w:val="en-GB"/>
        </w:rPr>
        <w:t xml:space="preserve"> transmitted in a bursty fashion, where one TRS-burst is the minimum unit of TRS. For example, as illu</w:t>
      </w:r>
      <w:r w:rsidR="000F2EFB" w:rsidRPr="000F2EFB">
        <w:rPr>
          <w:sz w:val="24"/>
          <w:szCs w:val="24"/>
          <w:lang w:val="en-GB"/>
        </w:rPr>
        <w:t xml:space="preserve">strated in </w:t>
      </w:r>
      <w:r w:rsidR="000F2EFB" w:rsidRPr="000F2EFB">
        <w:rPr>
          <w:sz w:val="24"/>
          <w:szCs w:val="24"/>
          <w:lang w:val="en-GB"/>
        </w:rPr>
        <w:fldChar w:fldCharType="begin"/>
      </w:r>
      <w:r w:rsidR="000F2EFB" w:rsidRPr="000F2EFB">
        <w:rPr>
          <w:sz w:val="24"/>
          <w:szCs w:val="24"/>
          <w:lang w:val="en-GB"/>
        </w:rPr>
        <w:instrText xml:space="preserve"> REF _Ref481708563 \h  \* MERGEFORMAT </w:instrText>
      </w:r>
      <w:r w:rsidR="000F2EFB" w:rsidRPr="000F2EFB">
        <w:rPr>
          <w:sz w:val="24"/>
          <w:szCs w:val="24"/>
          <w:lang w:val="en-GB"/>
        </w:rPr>
      </w:r>
      <w:r w:rsidR="000F2EFB" w:rsidRPr="000F2EFB">
        <w:rPr>
          <w:sz w:val="24"/>
          <w:szCs w:val="24"/>
          <w:lang w:val="en-GB"/>
        </w:rPr>
        <w:fldChar w:fldCharType="separate"/>
      </w:r>
      <w:r w:rsidR="000F2EFB" w:rsidRPr="000F2EFB">
        <w:rPr>
          <w:sz w:val="24"/>
          <w:szCs w:val="24"/>
        </w:rPr>
        <w:t xml:space="preserve">Figure </w:t>
      </w:r>
      <w:r w:rsidR="000F2EFB" w:rsidRPr="000F2EFB">
        <w:rPr>
          <w:noProof/>
          <w:sz w:val="24"/>
          <w:szCs w:val="24"/>
        </w:rPr>
        <w:t>1</w:t>
      </w:r>
      <w:r w:rsidR="000F2EFB" w:rsidRPr="000F2EFB">
        <w:rPr>
          <w:sz w:val="24"/>
          <w:szCs w:val="24"/>
          <w:lang w:val="en-GB"/>
        </w:rPr>
        <w:fldChar w:fldCharType="end"/>
      </w:r>
      <w:r w:rsidR="00674641">
        <w:rPr>
          <w:sz w:val="24"/>
          <w:szCs w:val="24"/>
          <w:lang w:val="en-GB"/>
        </w:rPr>
        <w:t>, each TRS spans 2 slots. We denote the inter-TRS-burst spacing in term of slots as Y. Thus, TRS configuration is uniquely defined by the following three variables:</w:t>
      </w:r>
    </w:p>
    <w:p w14:paraId="4FD950F2" w14:textId="63243FDA" w:rsidR="00674641" w:rsidRPr="00674641" w:rsidRDefault="00674641" w:rsidP="00674641">
      <w:pPr>
        <w:pStyle w:val="ListParagraph"/>
        <w:numPr>
          <w:ilvl w:val="0"/>
          <w:numId w:val="28"/>
        </w:numPr>
        <w:rPr>
          <w:rFonts w:ascii="Times New Roman" w:hAnsi="Times New Roman"/>
          <w:sz w:val="24"/>
          <w:szCs w:val="24"/>
          <w:lang w:val="en-GB"/>
        </w:rPr>
      </w:pPr>
      <w:r w:rsidRPr="00674641">
        <w:rPr>
          <w:rFonts w:ascii="Times New Roman" w:hAnsi="Times New Roman"/>
          <w:sz w:val="24"/>
          <w:szCs w:val="24"/>
          <w:lang w:val="en-GB"/>
        </w:rPr>
        <w:lastRenderedPageBreak/>
        <w:t>X: the length of TRS burst in terms of the number of slots</w:t>
      </w:r>
    </w:p>
    <w:p w14:paraId="00B277C6" w14:textId="7C80661F" w:rsidR="00674641" w:rsidRPr="00674641" w:rsidRDefault="00674641" w:rsidP="00674641">
      <w:pPr>
        <w:pStyle w:val="ListParagraph"/>
        <w:numPr>
          <w:ilvl w:val="0"/>
          <w:numId w:val="28"/>
        </w:numPr>
        <w:rPr>
          <w:rFonts w:ascii="Times New Roman" w:hAnsi="Times New Roman"/>
          <w:sz w:val="24"/>
          <w:szCs w:val="24"/>
          <w:lang w:val="en-GB"/>
        </w:rPr>
      </w:pPr>
      <w:r w:rsidRPr="00674641">
        <w:rPr>
          <w:rFonts w:ascii="Times New Roman" w:hAnsi="Times New Roman"/>
          <w:sz w:val="24"/>
          <w:szCs w:val="24"/>
          <w:lang w:val="en-GB"/>
        </w:rPr>
        <w:t>Y: the TRS-burst periodicity in terms of the number of slots</w:t>
      </w:r>
    </w:p>
    <w:p w14:paraId="5279D9C9" w14:textId="01D76578" w:rsidR="00674641" w:rsidRPr="00674641" w:rsidRDefault="00674641" w:rsidP="00674641">
      <w:pPr>
        <w:pStyle w:val="ListParagraph"/>
        <w:numPr>
          <w:ilvl w:val="0"/>
          <w:numId w:val="28"/>
        </w:numPr>
        <w:rPr>
          <w:rFonts w:ascii="Times New Roman" w:hAnsi="Times New Roman"/>
          <w:sz w:val="24"/>
          <w:szCs w:val="24"/>
          <w:lang w:val="en-GB"/>
        </w:rPr>
      </w:pPr>
      <w:r w:rsidRPr="00674641">
        <w:rPr>
          <w:rFonts w:ascii="Times New Roman" w:hAnsi="Times New Roman"/>
          <w:sz w:val="24"/>
          <w:szCs w:val="24"/>
          <w:lang w:val="en-GB"/>
        </w:rPr>
        <w:t>The detailed pattern within each TRS burst</w:t>
      </w:r>
    </w:p>
    <w:p w14:paraId="3F5C616B" w14:textId="77777777" w:rsidR="00674641" w:rsidRPr="00674641" w:rsidRDefault="00674641" w:rsidP="00674641">
      <w:pPr>
        <w:rPr>
          <w:sz w:val="24"/>
          <w:szCs w:val="24"/>
          <w:lang w:val="en-GB"/>
        </w:rPr>
      </w:pPr>
    </w:p>
    <w:p w14:paraId="5BDD0EF0" w14:textId="77777777" w:rsidR="000F2EFB" w:rsidRDefault="00C956FE" w:rsidP="000F2EFB">
      <w:pPr>
        <w:keepNext/>
      </w:pPr>
      <w:r>
        <w:rPr>
          <w:noProof/>
          <w:sz w:val="24"/>
          <w:lang w:eastAsia="zh-CN"/>
        </w:rPr>
        <mc:AlternateContent>
          <mc:Choice Requires="wpc">
            <w:drawing>
              <wp:inline distT="0" distB="0" distL="0" distR="0" wp14:anchorId="328EC6EE" wp14:editId="2ABE5D6A">
                <wp:extent cx="6357620" cy="1333500"/>
                <wp:effectExtent l="0" t="0" r="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0" name="Rectangle 60"/>
                        <wps:cNvSpPr/>
                        <wps:spPr bwMode="auto">
                          <a:xfrm>
                            <a:off x="179996" y="555857"/>
                            <a:ext cx="486796" cy="290957"/>
                          </a:xfrm>
                          <a:prstGeom prst="rect">
                            <a:avLst/>
                          </a:prstGeom>
                          <a:solidFill>
                            <a:schemeClr val="bg2"/>
                          </a:solidFill>
                          <a:ln w="19050">
                            <a:solidFill>
                              <a:schemeClr val="tx1"/>
                            </a:solidFill>
                          </a:ln>
                          <a:extLst/>
                        </wps:spPr>
                        <wps:txbx>
                          <w:txbxContent>
                            <w:p w14:paraId="67B9F79C"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2" name="Rectangle 62"/>
                        <wps:cNvSpPr/>
                        <wps:spPr bwMode="auto">
                          <a:xfrm>
                            <a:off x="2613943" y="557665"/>
                            <a:ext cx="486782" cy="289418"/>
                          </a:xfrm>
                          <a:prstGeom prst="rect">
                            <a:avLst/>
                          </a:prstGeom>
                          <a:solidFill>
                            <a:schemeClr val="bg1"/>
                          </a:solidFill>
                          <a:ln w="19050">
                            <a:solidFill>
                              <a:schemeClr val="tx1"/>
                            </a:solidFill>
                          </a:ln>
                          <a:extLst/>
                        </wps:spPr>
                        <wps:txbx>
                          <w:txbxContent>
                            <w:p w14:paraId="4E45E072"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4" name="Straight Arrow Connector 64"/>
                        <wps:cNvCnPr/>
                        <wps:spPr>
                          <a:xfrm>
                            <a:off x="180003" y="447170"/>
                            <a:ext cx="973586" cy="0"/>
                          </a:xfrm>
                          <a:prstGeom prst="straightConnector1">
                            <a:avLst/>
                          </a:prstGeom>
                          <a:ln w="25400">
                            <a:gradFill flip="none" rotWithShape="1">
                              <a:gsLst>
                                <a:gs pos="0">
                                  <a:srgbClr val="143C66"/>
                                </a:gs>
                                <a:gs pos="100000">
                                  <a:srgbClr val="008080"/>
                                </a:gs>
                              </a:gsLst>
                              <a:lin ang="0" scaled="1"/>
                              <a:tileRect/>
                            </a:gra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5" name="Rectangle 65"/>
                        <wps:cNvSpPr/>
                        <wps:spPr bwMode="auto">
                          <a:xfrm>
                            <a:off x="1153590" y="557665"/>
                            <a:ext cx="486782" cy="289418"/>
                          </a:xfrm>
                          <a:prstGeom prst="rect">
                            <a:avLst/>
                          </a:prstGeom>
                          <a:solidFill>
                            <a:schemeClr val="bg1"/>
                          </a:solidFill>
                          <a:ln w="19050">
                            <a:solidFill>
                              <a:schemeClr val="tx1"/>
                            </a:solidFill>
                          </a:ln>
                          <a:extLst/>
                        </wps:spPr>
                        <wps:txbx>
                          <w:txbxContent>
                            <w:p w14:paraId="01993E54"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6" name="Rectangle 66"/>
                        <wps:cNvSpPr/>
                        <wps:spPr bwMode="auto">
                          <a:xfrm>
                            <a:off x="1640373" y="557665"/>
                            <a:ext cx="486782" cy="289418"/>
                          </a:xfrm>
                          <a:prstGeom prst="rect">
                            <a:avLst/>
                          </a:prstGeom>
                          <a:solidFill>
                            <a:schemeClr val="bg1"/>
                          </a:solidFill>
                          <a:ln w="19050">
                            <a:solidFill>
                              <a:schemeClr val="tx1"/>
                            </a:solidFill>
                          </a:ln>
                          <a:extLst/>
                        </wps:spPr>
                        <wps:txbx>
                          <w:txbxContent>
                            <w:p w14:paraId="5A4D68F6" w14:textId="66B0B421" w:rsidR="00194FBA" w:rsidRPr="00C956FE" w:rsidRDefault="00194FBA" w:rsidP="00C956FE">
                              <w:pPr>
                                <w:pStyle w:val="NormalWeb"/>
                                <w:spacing w:before="0" w:beforeAutospacing="0" w:after="0" w:afterAutospacing="0"/>
                                <w:jc w:val="center"/>
                                <w:rPr>
                                  <w:sz w:val="22"/>
                                </w:rPr>
                              </w:pPr>
                              <w:r w:rsidRPr="00C956FE">
                                <w:rPr>
                                  <w:rFonts w:asciiTheme="minorHAnsi" w:hAnsi="Calibri" w:cstheme="minorBidi"/>
                                  <w:color w:val="000000" w:themeColor="text1"/>
                                  <w:kern w:val="24"/>
                                  <w:sz w:val="32"/>
                                  <w:szCs w:val="36"/>
                                </w:rPr>
                                <w:t>…</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 name="Rectangle 67"/>
                        <wps:cNvSpPr/>
                        <wps:spPr bwMode="auto">
                          <a:xfrm>
                            <a:off x="2127158" y="557665"/>
                            <a:ext cx="486782" cy="289418"/>
                          </a:xfrm>
                          <a:prstGeom prst="rect">
                            <a:avLst/>
                          </a:prstGeom>
                          <a:solidFill>
                            <a:schemeClr val="bg1"/>
                          </a:solidFill>
                          <a:ln w="19050">
                            <a:solidFill>
                              <a:schemeClr val="tx1"/>
                            </a:solidFill>
                          </a:ln>
                          <a:extLst/>
                        </wps:spPr>
                        <wps:txbx>
                          <w:txbxContent>
                            <w:p w14:paraId="4E808027"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 name="Rectangle 68"/>
                        <wps:cNvSpPr/>
                        <wps:spPr bwMode="auto">
                          <a:xfrm>
                            <a:off x="666793" y="555857"/>
                            <a:ext cx="486796" cy="290957"/>
                          </a:xfrm>
                          <a:prstGeom prst="rect">
                            <a:avLst/>
                          </a:prstGeom>
                          <a:solidFill>
                            <a:schemeClr val="bg2"/>
                          </a:solidFill>
                          <a:ln w="19050">
                            <a:solidFill>
                              <a:schemeClr val="tx1"/>
                            </a:solidFill>
                          </a:ln>
                          <a:extLst/>
                        </wps:spPr>
                        <wps:txbx>
                          <w:txbxContent>
                            <w:p w14:paraId="4E3CD068"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6" name="Rectangle 76"/>
                        <wps:cNvSpPr/>
                        <wps:spPr bwMode="auto">
                          <a:xfrm>
                            <a:off x="3100702" y="555857"/>
                            <a:ext cx="486796" cy="290957"/>
                          </a:xfrm>
                          <a:prstGeom prst="rect">
                            <a:avLst/>
                          </a:prstGeom>
                          <a:solidFill>
                            <a:schemeClr val="bg2"/>
                          </a:solidFill>
                          <a:ln w="19050">
                            <a:solidFill>
                              <a:schemeClr val="tx1"/>
                            </a:solidFill>
                          </a:ln>
                          <a:extLst/>
                        </wps:spPr>
                        <wps:txbx>
                          <w:txbxContent>
                            <w:p w14:paraId="1506A09C"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7" name="Rectangle 77"/>
                        <wps:cNvSpPr/>
                        <wps:spPr bwMode="auto">
                          <a:xfrm>
                            <a:off x="5534649" y="557665"/>
                            <a:ext cx="486782" cy="289418"/>
                          </a:xfrm>
                          <a:prstGeom prst="rect">
                            <a:avLst/>
                          </a:prstGeom>
                          <a:solidFill>
                            <a:schemeClr val="bg1"/>
                          </a:solidFill>
                          <a:ln w="19050">
                            <a:solidFill>
                              <a:schemeClr val="tx1"/>
                            </a:solidFill>
                          </a:ln>
                          <a:extLst/>
                        </wps:spPr>
                        <wps:txbx>
                          <w:txbxContent>
                            <w:p w14:paraId="3A4C3AD1"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 name="Rectangle 78"/>
                        <wps:cNvSpPr/>
                        <wps:spPr bwMode="auto">
                          <a:xfrm>
                            <a:off x="4074296" y="557665"/>
                            <a:ext cx="486782" cy="289418"/>
                          </a:xfrm>
                          <a:prstGeom prst="rect">
                            <a:avLst/>
                          </a:prstGeom>
                          <a:solidFill>
                            <a:schemeClr val="bg1"/>
                          </a:solidFill>
                          <a:ln w="19050">
                            <a:solidFill>
                              <a:schemeClr val="tx1"/>
                            </a:solidFill>
                          </a:ln>
                          <a:extLst/>
                        </wps:spPr>
                        <wps:txbx>
                          <w:txbxContent>
                            <w:p w14:paraId="19793BF8"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9" name="Rectangle 79"/>
                        <wps:cNvSpPr/>
                        <wps:spPr bwMode="auto">
                          <a:xfrm>
                            <a:off x="4561079" y="557665"/>
                            <a:ext cx="486782" cy="289418"/>
                          </a:xfrm>
                          <a:prstGeom prst="rect">
                            <a:avLst/>
                          </a:prstGeom>
                          <a:solidFill>
                            <a:schemeClr val="bg1"/>
                          </a:solidFill>
                          <a:ln w="19050">
                            <a:solidFill>
                              <a:schemeClr val="tx1"/>
                            </a:solidFill>
                          </a:ln>
                          <a:extLst/>
                        </wps:spPr>
                        <wps:txbx>
                          <w:txbxContent>
                            <w:p w14:paraId="5AFE5CFA" w14:textId="77777777" w:rsidR="00194FBA" w:rsidRPr="00C956FE" w:rsidRDefault="00194FBA" w:rsidP="00C956FE">
                              <w:pPr>
                                <w:pStyle w:val="NormalWeb"/>
                                <w:spacing w:before="0" w:beforeAutospacing="0" w:after="0" w:afterAutospacing="0"/>
                                <w:jc w:val="center"/>
                                <w:rPr>
                                  <w:sz w:val="22"/>
                                </w:rPr>
                              </w:pPr>
                              <w:r w:rsidRPr="00C956FE">
                                <w:rPr>
                                  <w:rFonts w:asciiTheme="minorHAnsi" w:hAnsi="Calibri" w:cstheme="minorBidi"/>
                                  <w:color w:val="000000" w:themeColor="text1"/>
                                  <w:kern w:val="24"/>
                                  <w:sz w:val="32"/>
                                  <w:szCs w:val="36"/>
                                </w:rPr>
                                <w:t>…</w:t>
                              </w:r>
                            </w:p>
                          </w:txbxContent>
                        </wps:txbx>
                        <wps:bodyPr rot="0" spcFirstLastPara="0" vert="horz" wrap="square" lIns="0" tIns="0" rIns="0" bIns="0" numCol="1" spcCol="0" rtlCol="0" fromWordArt="0" anchor="t" anchorCtr="0" forceAA="0" compatLnSpc="1">
                          <a:prstTxWarp prst="textNoShape">
                            <a:avLst/>
                          </a:prstTxWarp>
                          <a:noAutofit/>
                        </wps:bodyPr>
                      </wps:wsp>
                      <wps:wsp>
                        <wps:cNvPr id="80" name="Rectangle 80"/>
                        <wps:cNvSpPr/>
                        <wps:spPr bwMode="auto">
                          <a:xfrm>
                            <a:off x="5047864" y="557665"/>
                            <a:ext cx="486782" cy="289418"/>
                          </a:xfrm>
                          <a:prstGeom prst="rect">
                            <a:avLst/>
                          </a:prstGeom>
                          <a:solidFill>
                            <a:schemeClr val="bg1"/>
                          </a:solidFill>
                          <a:ln w="19050">
                            <a:solidFill>
                              <a:schemeClr val="tx1"/>
                            </a:solidFill>
                          </a:ln>
                          <a:extLst/>
                        </wps:spPr>
                        <wps:txbx>
                          <w:txbxContent>
                            <w:p w14:paraId="6B41D263"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1" name="Rectangle 81"/>
                        <wps:cNvSpPr/>
                        <wps:spPr bwMode="auto">
                          <a:xfrm>
                            <a:off x="3587499" y="555857"/>
                            <a:ext cx="486796" cy="290957"/>
                          </a:xfrm>
                          <a:prstGeom prst="rect">
                            <a:avLst/>
                          </a:prstGeom>
                          <a:solidFill>
                            <a:schemeClr val="bg2"/>
                          </a:solidFill>
                          <a:ln w="19050">
                            <a:solidFill>
                              <a:schemeClr val="tx1"/>
                            </a:solidFill>
                          </a:ln>
                          <a:extLst/>
                        </wps:spPr>
                        <wps:txbx>
                          <w:txbxContent>
                            <w:p w14:paraId="57310B90"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2" name="Straight Arrow Connector 82"/>
                        <wps:cNvCnPr/>
                        <wps:spPr>
                          <a:xfrm>
                            <a:off x="179994" y="940834"/>
                            <a:ext cx="2920685" cy="0"/>
                          </a:xfrm>
                          <a:prstGeom prst="straightConnector1">
                            <a:avLst/>
                          </a:prstGeom>
                          <a:ln w="25400">
                            <a:gradFill flip="none" rotWithShape="1">
                              <a:gsLst>
                                <a:gs pos="0">
                                  <a:srgbClr val="143C66"/>
                                </a:gs>
                                <a:gs pos="100000">
                                  <a:srgbClr val="008080"/>
                                </a:gs>
                              </a:gsLst>
                              <a:lin ang="0" scaled="1"/>
                              <a:tileRect/>
                            </a:gra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3" name="Text Box 2"/>
                        <wps:cNvSpPr txBox="1">
                          <a:spLocks noChangeArrowheads="1"/>
                        </wps:cNvSpPr>
                        <wps:spPr bwMode="auto">
                          <a:xfrm>
                            <a:off x="196825" y="22439"/>
                            <a:ext cx="981252" cy="347809"/>
                          </a:xfrm>
                          <a:prstGeom prst="rect">
                            <a:avLst/>
                          </a:prstGeom>
                          <a:noFill/>
                          <a:ln w="9525">
                            <a:noFill/>
                            <a:miter lim="800000"/>
                            <a:headEnd/>
                            <a:tailEnd/>
                          </a:ln>
                        </wps:spPr>
                        <wps:txbx>
                          <w:txbxContent>
                            <w:p w14:paraId="22C1A77E" w14:textId="2FE73774" w:rsidR="00194FBA" w:rsidRPr="000F2EFB" w:rsidRDefault="00194FBA" w:rsidP="000F2EFB">
                              <w:pPr>
                                <w:pStyle w:val="NormalWeb"/>
                                <w:overflowPunct w:val="0"/>
                                <w:spacing w:before="0" w:beforeAutospacing="0" w:after="180" w:afterAutospacing="0"/>
                              </w:pPr>
                              <w:r w:rsidRPr="000F2EFB">
                                <w:t>Each TRS bust spans X Slots</w:t>
                              </w:r>
                            </w:p>
                          </w:txbxContent>
                        </wps:txbx>
                        <wps:bodyPr rot="0" vert="horz" wrap="square" lIns="0" tIns="0" rIns="0" bIns="0" anchor="t" anchorCtr="0">
                          <a:noAutofit/>
                        </wps:bodyPr>
                      </wps:wsp>
                      <wps:wsp>
                        <wps:cNvPr id="84" name="Text Box 2"/>
                        <wps:cNvSpPr txBox="1">
                          <a:spLocks noChangeArrowheads="1"/>
                        </wps:cNvSpPr>
                        <wps:spPr bwMode="auto">
                          <a:xfrm>
                            <a:off x="666782" y="998548"/>
                            <a:ext cx="2070784" cy="218782"/>
                          </a:xfrm>
                          <a:prstGeom prst="rect">
                            <a:avLst/>
                          </a:prstGeom>
                          <a:noFill/>
                          <a:ln w="9525">
                            <a:noFill/>
                            <a:miter lim="800000"/>
                            <a:headEnd/>
                            <a:tailEnd/>
                          </a:ln>
                        </wps:spPr>
                        <wps:txbx>
                          <w:txbxContent>
                            <w:p w14:paraId="70EF03B2" w14:textId="022B634F" w:rsidR="00194FBA" w:rsidRPr="000F2EFB" w:rsidRDefault="00194FBA" w:rsidP="000F2EFB">
                              <w:pPr>
                                <w:pStyle w:val="NormalWeb"/>
                                <w:overflowPunct w:val="0"/>
                                <w:spacing w:before="0" w:beforeAutospacing="0" w:after="180" w:afterAutospacing="0"/>
                              </w:pPr>
                              <w:r w:rsidRPr="000F2EFB">
                                <w:t>One TRS burst for every Y slots</w:t>
                              </w:r>
                            </w:p>
                          </w:txbxContent>
                        </wps:txbx>
                        <wps:bodyPr rot="0" vert="horz" wrap="square" lIns="0" tIns="0" rIns="0" bIns="0" anchor="t" anchorCtr="0">
                          <a:noAutofit/>
                        </wps:bodyPr>
                      </wps:wsp>
                      <wps:wsp>
                        <wps:cNvPr id="85" name="Straight Arrow Connector 85"/>
                        <wps:cNvCnPr/>
                        <wps:spPr>
                          <a:xfrm>
                            <a:off x="3100688" y="940834"/>
                            <a:ext cx="2920685" cy="0"/>
                          </a:xfrm>
                          <a:prstGeom prst="straightConnector1">
                            <a:avLst/>
                          </a:prstGeom>
                          <a:ln w="25400">
                            <a:gradFill flip="none" rotWithShape="1">
                              <a:gsLst>
                                <a:gs pos="0">
                                  <a:srgbClr val="143C66"/>
                                </a:gs>
                                <a:gs pos="100000">
                                  <a:srgbClr val="008080"/>
                                </a:gs>
                              </a:gsLst>
                              <a:lin ang="0" scaled="1"/>
                              <a:tileRect/>
                            </a:gra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6" name="Text Box 2"/>
                        <wps:cNvSpPr txBox="1">
                          <a:spLocks noChangeArrowheads="1"/>
                        </wps:cNvSpPr>
                        <wps:spPr bwMode="auto">
                          <a:xfrm>
                            <a:off x="3587476" y="998548"/>
                            <a:ext cx="2070784" cy="218782"/>
                          </a:xfrm>
                          <a:prstGeom prst="rect">
                            <a:avLst/>
                          </a:prstGeom>
                          <a:noFill/>
                          <a:ln w="9525">
                            <a:noFill/>
                            <a:miter lim="800000"/>
                            <a:headEnd/>
                            <a:tailEnd/>
                          </a:ln>
                        </wps:spPr>
                        <wps:txbx>
                          <w:txbxContent>
                            <w:p w14:paraId="0EAAD2E5" w14:textId="77777777" w:rsidR="00194FBA" w:rsidRPr="000F2EFB" w:rsidRDefault="00194FBA" w:rsidP="000F2EFB">
                              <w:pPr>
                                <w:pStyle w:val="NormalWeb"/>
                                <w:overflowPunct w:val="0"/>
                                <w:spacing w:before="0" w:beforeAutospacing="0" w:after="180" w:afterAutospacing="0"/>
                              </w:pPr>
                              <w:r w:rsidRPr="000F2EFB">
                                <w:t>One TRS burst for every Y slots</w:t>
                              </w:r>
                            </w:p>
                          </w:txbxContent>
                        </wps:txbx>
                        <wps:bodyPr rot="0" vert="horz" wrap="square" lIns="0" tIns="0" rIns="0" bIns="0" anchor="t" anchorCtr="0">
                          <a:noAutofit/>
                        </wps:bodyPr>
                      </wps:wsp>
                      <wps:wsp>
                        <wps:cNvPr id="87" name="Straight Arrow Connector 87"/>
                        <wps:cNvCnPr/>
                        <wps:spPr>
                          <a:xfrm>
                            <a:off x="3100702" y="447170"/>
                            <a:ext cx="973586" cy="0"/>
                          </a:xfrm>
                          <a:prstGeom prst="straightConnector1">
                            <a:avLst/>
                          </a:prstGeom>
                          <a:ln w="25400">
                            <a:gradFill flip="none" rotWithShape="1">
                              <a:gsLst>
                                <a:gs pos="0">
                                  <a:srgbClr val="143C66"/>
                                </a:gs>
                                <a:gs pos="100000">
                                  <a:srgbClr val="008080"/>
                                </a:gs>
                              </a:gsLst>
                              <a:lin ang="0" scaled="1"/>
                              <a:tileRect/>
                            </a:gra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8" name="Text Box 2"/>
                        <wps:cNvSpPr txBox="1">
                          <a:spLocks noChangeArrowheads="1"/>
                        </wps:cNvSpPr>
                        <wps:spPr bwMode="auto">
                          <a:xfrm>
                            <a:off x="3117524" y="22439"/>
                            <a:ext cx="981252" cy="347809"/>
                          </a:xfrm>
                          <a:prstGeom prst="rect">
                            <a:avLst/>
                          </a:prstGeom>
                          <a:noFill/>
                          <a:ln w="9525">
                            <a:noFill/>
                            <a:miter lim="800000"/>
                            <a:headEnd/>
                            <a:tailEnd/>
                          </a:ln>
                        </wps:spPr>
                        <wps:txbx>
                          <w:txbxContent>
                            <w:p w14:paraId="6A8F3311" w14:textId="77777777" w:rsidR="00194FBA" w:rsidRPr="000F2EFB" w:rsidRDefault="00194FBA" w:rsidP="000F2EFB">
                              <w:pPr>
                                <w:pStyle w:val="NormalWeb"/>
                                <w:overflowPunct w:val="0"/>
                                <w:spacing w:before="0" w:beforeAutospacing="0" w:after="180" w:afterAutospacing="0"/>
                              </w:pPr>
                              <w:r w:rsidRPr="000F2EFB">
                                <w:t>Each TRS bust spans X Slots</w:t>
                              </w:r>
                            </w:p>
                          </w:txbxContent>
                        </wps:txbx>
                        <wps:bodyPr rot="0" vert="horz" wrap="square" lIns="0" tIns="0" rIns="0" bIns="0" anchor="t" anchorCtr="0">
                          <a:noAutofit/>
                        </wps:bodyPr>
                      </wps:wsp>
                    </wpc:wpc>
                  </a:graphicData>
                </a:graphic>
              </wp:inline>
            </w:drawing>
          </mc:Choice>
          <mc:Fallback>
            <w:pict>
              <v:group w14:anchorId="328EC6EE" id="Canvas 1" o:spid="_x0000_s1026" editas="canvas" style="width:500.6pt;height:105pt;mso-position-horizontal-relative:char;mso-position-vertical-relative:line" coordsize="63576,1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3576;height:13335;visibility:visible;mso-wrap-style:square">
                  <v:fill o:detectmouseclick="t"/>
                  <v:path o:connecttype="none"/>
                </v:shape>
                <v:rect id="Rectangle 60" o:spid="_x0000_s1028" style="position:absolute;left:1799;top:5558;width:4868;height:2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" fillcolor="#e7e6e6 [3214]" strokecolor="black [3213]" strokeweight="1.5pt">
                  <v:textbox inset="0,0,0,0">
                    <w:txbxContent>
                      <w:p w14:paraId="67B9F79C"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v:textbox>
                </v:rect>
                <v:rect id="Rectangle 62" o:spid="_x0000_s1029" style="position:absolute;left:26139;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" fillcolor="white [3212]" strokecolor="black [3213]" strokeweight="1.5pt">
                  <v:textbox inset="0,0,0,0">
                    <w:txbxContent>
                      <w:p w14:paraId="4E45E072"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shapetype id="_x0000_t32" coordsize="21600,21600" o:spt="32" o:oned="t" path="m,l21600,21600e" filled="f">
                  <v:path arrowok="t" fillok="f" o:connecttype="none"/>
                  <o:lock v:ext="edit" shapetype="t"/>
                </v:shapetype>
                <v:shape id="Straight Arrow Connector 64" o:spid="_x0000_s1030" type="#_x0000_t32" style="position:absolute;left:1800;top:4471;width:9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" strokeweight="2pt">
                  <v:stroke startarrow="block" endarrow="block" joinstyle="miter"/>
                </v:shape>
                <v:rect id="Rectangle 65" o:spid="_x0000_s1031" style="position:absolute;left:11535;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" fillcolor="white [3212]" strokecolor="black [3213]" strokeweight="1.5pt">
                  <v:textbox inset="0,0,0,0">
                    <w:txbxContent>
                      <w:p w14:paraId="01993E54"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rect id="Rectangle 66" o:spid="_x0000_s1032" style="position:absolute;left:16403;top:5576;width:4868;height: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" fillcolor="white [3212]" strokecolor="black [3213]" strokeweight="1.5pt">
                  <v:textbox inset="0,0,0,0">
                    <w:txbxContent>
                      <w:p w14:paraId="5A4D68F6" w14:textId="66B0B421" w:rsidR="00194FBA" w:rsidRPr="00C956FE" w:rsidRDefault="00194FBA" w:rsidP="00C956FE">
                        <w:pPr>
                          <w:pStyle w:val="NormalWeb"/>
                          <w:spacing w:before="0" w:beforeAutospacing="0" w:after="0" w:afterAutospacing="0"/>
                          <w:jc w:val="center"/>
                          <w:rPr>
                            <w:sz w:val="22"/>
                          </w:rPr>
                        </w:pPr>
                        <w:r w:rsidRPr="00C956FE">
                          <w:rPr>
                            <w:rFonts w:asciiTheme="minorHAnsi" w:hAnsi="Calibri" w:cstheme="minorBidi"/>
                            <w:color w:val="000000" w:themeColor="text1"/>
                            <w:kern w:val="24"/>
                            <w:sz w:val="32"/>
                            <w:szCs w:val="36"/>
                          </w:rPr>
                          <w:t>…</w:t>
                        </w:r>
                      </w:p>
                    </w:txbxContent>
                  </v:textbox>
                </v:rect>
                <v:rect id="Rectangle 67" o:spid="_x0000_s1033" style="position:absolute;left:21271;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" fillcolor="white [3212]" strokecolor="black [3213]" strokeweight="1.5pt">
                  <v:textbox inset="0,0,0,0">
                    <w:txbxContent>
                      <w:p w14:paraId="4E808027"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rect id="Rectangle 68" o:spid="_x0000_s1034" style="position:absolute;left:6667;top:5558;width:4868;height:2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" fillcolor="#e7e6e6 [3214]" strokecolor="black [3213]" strokeweight="1.5pt">
                  <v:textbox inset="0,0,0,0">
                    <w:txbxContent>
                      <w:p w14:paraId="4E3CD068"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v:textbox>
                </v:rect>
                <v:rect id="Rectangle 76" o:spid="_x0000_s1035" style="position:absolute;left:31007;top:5558;width:4867;height:2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" fillcolor="#e7e6e6 [3214]" strokecolor="black [3213]" strokeweight="1.5pt">
                  <v:textbox inset="0,0,0,0">
                    <w:txbxContent>
                      <w:p w14:paraId="1506A09C"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v:textbox>
                </v:rect>
                <v:rect id="Rectangle 77" o:spid="_x0000_s1036" style="position:absolute;left:55346;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" fillcolor="white [3212]" strokecolor="black [3213]" strokeweight="1.5pt">
                  <v:textbox inset="0,0,0,0">
                    <w:txbxContent>
                      <w:p w14:paraId="3A4C3AD1"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rect id="Rectangle 78" o:spid="_x0000_s1037" style="position:absolute;left:40742;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" fillcolor="white [3212]" strokecolor="black [3213]" strokeweight="1.5pt">
                  <v:textbox inset="0,0,0,0">
                    <w:txbxContent>
                      <w:p w14:paraId="19793BF8"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rect id="Rectangle 79" o:spid="_x0000_s1038" style="position:absolute;left:45610;top:5576;width:4868;height: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" fillcolor="white [3212]" strokecolor="black [3213]" strokeweight="1.5pt">
                  <v:textbox inset="0,0,0,0">
                    <w:txbxContent>
                      <w:p w14:paraId="5AFE5CFA" w14:textId="77777777" w:rsidR="00194FBA" w:rsidRPr="00C956FE" w:rsidRDefault="00194FBA" w:rsidP="00C956FE">
                        <w:pPr>
                          <w:pStyle w:val="NormalWeb"/>
                          <w:spacing w:before="0" w:beforeAutospacing="0" w:after="0" w:afterAutospacing="0"/>
                          <w:jc w:val="center"/>
                          <w:rPr>
                            <w:sz w:val="22"/>
                          </w:rPr>
                        </w:pPr>
                        <w:r w:rsidRPr="00C956FE">
                          <w:rPr>
                            <w:rFonts w:asciiTheme="minorHAnsi" w:hAnsi="Calibri" w:cstheme="minorBidi"/>
                            <w:color w:val="000000" w:themeColor="text1"/>
                            <w:kern w:val="24"/>
                            <w:sz w:val="32"/>
                            <w:szCs w:val="36"/>
                          </w:rPr>
                          <w:t>…</w:t>
                        </w:r>
                      </w:p>
                    </w:txbxContent>
                  </v:textbox>
                </v:rect>
                <v:rect id="Rectangle 80" o:spid="_x0000_s1039" style="position:absolute;left:50478;top:5576;width:4868;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" fillcolor="white [3212]" strokecolor="black [3213]" strokeweight="1.5pt">
                  <v:textbox inset="0,0,0,0">
                    <w:txbxContent>
                      <w:p w14:paraId="6B41D263"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000000" w:themeColor="text1"/>
                            <w:kern w:val="24"/>
                            <w:sz w:val="28"/>
                            <w:szCs w:val="36"/>
                          </w:rPr>
                          <w:t>Slot</w:t>
                        </w:r>
                      </w:p>
                    </w:txbxContent>
                  </v:textbox>
                </v:rect>
                <v:rect id="Rectangle 81" o:spid="_x0000_s1040" style="position:absolute;left:35874;top:5558;width:4868;height:2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" fillcolor="#e7e6e6 [3214]" strokecolor="black [3213]" strokeweight="1.5pt">
                  <v:textbox inset="0,0,0,0">
                    <w:txbxContent>
                      <w:p w14:paraId="57310B90" w14:textId="77777777" w:rsidR="00194FBA" w:rsidRPr="00C956FE" w:rsidRDefault="00194FBA" w:rsidP="00C956FE">
                        <w:pPr>
                          <w:pStyle w:val="NormalWeb"/>
                          <w:spacing w:before="0" w:beforeAutospacing="0" w:after="0" w:afterAutospacing="0"/>
                          <w:jc w:val="center"/>
                          <w:rPr>
                            <w:sz w:val="20"/>
                          </w:rPr>
                        </w:pPr>
                        <w:r w:rsidRPr="00C956FE">
                          <w:rPr>
                            <w:rFonts w:asciiTheme="minorHAnsi" w:hAnsi="Calibri" w:cstheme="minorBidi"/>
                            <w:color w:val="FFFFFF" w:themeColor="background1"/>
                            <w:kern w:val="24"/>
                            <w:sz w:val="28"/>
                            <w:szCs w:val="36"/>
                          </w:rPr>
                          <w:t>Slot</w:t>
                        </w:r>
                      </w:p>
                    </w:txbxContent>
                  </v:textbox>
                </v:rect>
                <v:shape id="Straight Arrow Connector 82" o:spid="_x0000_s1041" type="#_x0000_t32" style="position:absolute;left:1799;top:9408;width:29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" strokeweight="2pt">
                  <v:stroke startarrow="block" endarrow="block" joinstyle="miter"/>
                </v:shape>
                <v:shapetype id="_x0000_t202" coordsize="21600,21600" o:spt="202" path="m,l,21600r21600,l21600,xe">
                  <v:stroke joinstyle="miter"/>
                  <v:path gradientshapeok="t" o:connecttype="rect"/>
                </v:shapetype>
                <v:shape id="Text Box 2" o:spid="_x0000_s1042" type="#_x0000_t202" style="position:absolute;left:1968;top:224;width:9812;height:3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alHxAAAANsAAAAPAAAAZHJzL2Rvd25yZXYueG1sRI9Ba8JA&#10;FITvBf/D8gRvdVMF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A3hqUfEAAAA2wAAAA8A&#10;AAAAAAAAAAAAAAAABwIAAGRycy9kb3ducmV2LnhtbFBLBQYAAAAAAwADALcAAAD4AgAAAAA=&#10;" filled="f" stroked="f">
                  <v:textbox inset="0,0,0,0">
                    <w:txbxContent>
                      <w:p w14:paraId="22C1A77E" w14:textId="2FE73774" w:rsidR="00194FBA" w:rsidRPr="000F2EFB" w:rsidRDefault="00194FBA" w:rsidP="000F2EFB">
                        <w:pPr>
                          <w:pStyle w:val="NormalWeb"/>
                          <w:overflowPunct w:val="0"/>
                          <w:spacing w:before="0" w:beforeAutospacing="0" w:after="180" w:afterAutospacing="0"/>
                        </w:pPr>
                        <w:r w:rsidRPr="000F2EFB">
                          <w:t>Each TRS bust spans X Slots</w:t>
                        </w:r>
                      </w:p>
                    </w:txbxContent>
                  </v:textbox>
                </v:shape>
                <v:shape id="Text Box 2" o:spid="_x0000_s1043" type="#_x0000_t202" style="position:absolute;left:6667;top:9985;width:20708;height:2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70EF03B2" w14:textId="022B634F" w:rsidR="00194FBA" w:rsidRPr="000F2EFB" w:rsidRDefault="00194FBA" w:rsidP="000F2EFB">
                        <w:pPr>
                          <w:pStyle w:val="NormalWeb"/>
                          <w:overflowPunct w:val="0"/>
                          <w:spacing w:before="0" w:beforeAutospacing="0" w:after="180" w:afterAutospacing="0"/>
                        </w:pPr>
                        <w:r w:rsidRPr="000F2EFB">
                          <w:t>One TRS burst for every Y slots</w:t>
                        </w:r>
                      </w:p>
                    </w:txbxContent>
                  </v:textbox>
                </v:shape>
                <v:shape id="Straight Arrow Connector 85" o:spid="_x0000_s1044" type="#_x0000_t32" style="position:absolute;left:31006;top:9408;width:29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" strokeweight="2pt">
                  <v:stroke startarrow="block" endarrow="block" joinstyle="miter"/>
                </v:shape>
                <v:shape id="Text Box 2" o:spid="_x0000_s1045" type="#_x0000_t202" style="position:absolute;left:35874;top:9985;width:20708;height:2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0EAAD2E5" w14:textId="77777777" w:rsidR="00194FBA" w:rsidRPr="000F2EFB" w:rsidRDefault="00194FBA" w:rsidP="000F2EFB">
                        <w:pPr>
                          <w:pStyle w:val="NormalWeb"/>
                          <w:overflowPunct w:val="0"/>
                          <w:spacing w:before="0" w:beforeAutospacing="0" w:after="180" w:afterAutospacing="0"/>
                        </w:pPr>
                        <w:r w:rsidRPr="000F2EFB">
                          <w:t>One TRS burst for every Y slots</w:t>
                        </w:r>
                      </w:p>
                    </w:txbxContent>
                  </v:textbox>
                </v:shape>
                <v:shape id="Straight Arrow Connector 87" o:spid="_x0000_s1046" type="#_x0000_t32" style="position:absolute;left:31007;top:4471;width:9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" strokeweight="2pt">
                  <v:stroke startarrow="block" endarrow="block" joinstyle="miter"/>
                </v:shape>
                <v:shape id="Text Box 2" o:spid="_x0000_s1047" type="#_x0000_t202" style="position:absolute;left:31175;top:224;width:9812;height:3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" filled="f" stroked="f">
                  <v:textbox inset="0,0,0,0">
                    <w:txbxContent>
                      <w:p w14:paraId="6A8F3311" w14:textId="77777777" w:rsidR="00194FBA" w:rsidRPr="000F2EFB" w:rsidRDefault="00194FBA" w:rsidP="000F2EFB">
                        <w:pPr>
                          <w:pStyle w:val="NormalWeb"/>
                          <w:overflowPunct w:val="0"/>
                          <w:spacing w:before="0" w:beforeAutospacing="0" w:after="180" w:afterAutospacing="0"/>
                        </w:pPr>
                        <w:r w:rsidRPr="000F2EFB">
                          <w:t>Each TRS bust spans X Slots</w:t>
                        </w:r>
                      </w:p>
                    </w:txbxContent>
                  </v:textbox>
                </v:shape>
                <w10:anchorlock/>
              </v:group>
            </w:pict>
          </mc:Fallback>
        </mc:AlternateContent>
      </w:r>
    </w:p>
    <w:p w14:paraId="7EBC6837" w14:textId="5EEB296E" w:rsidR="00C956FE" w:rsidRPr="009A79D0" w:rsidRDefault="000F2EFB" w:rsidP="000F2EFB">
      <w:pPr>
        <w:pStyle w:val="Caption"/>
        <w:rPr>
          <w:sz w:val="24"/>
          <w:szCs w:val="24"/>
        </w:rPr>
      </w:pPr>
      <w:bookmarkStart w:id="2" w:name="_Ref481708563"/>
      <w:r w:rsidRPr="009A79D0">
        <w:rPr>
          <w:sz w:val="24"/>
          <w:szCs w:val="24"/>
        </w:rPr>
        <w:t xml:space="preserve">Figure </w:t>
      </w:r>
      <w:r w:rsidRPr="009A79D0">
        <w:rPr>
          <w:sz w:val="24"/>
          <w:szCs w:val="24"/>
        </w:rPr>
        <w:fldChar w:fldCharType="begin"/>
      </w:r>
      <w:r w:rsidRPr="009A79D0">
        <w:rPr>
          <w:sz w:val="24"/>
          <w:szCs w:val="24"/>
        </w:rPr>
        <w:instrText xml:space="preserve"> SEQ Figure \* ARABIC </w:instrText>
      </w:r>
      <w:r w:rsidRPr="009A79D0">
        <w:rPr>
          <w:sz w:val="24"/>
          <w:szCs w:val="24"/>
        </w:rPr>
        <w:fldChar w:fldCharType="separate"/>
      </w:r>
      <w:r w:rsidR="00BB69F5">
        <w:rPr>
          <w:noProof/>
          <w:sz w:val="24"/>
          <w:szCs w:val="24"/>
        </w:rPr>
        <w:t>1</w:t>
      </w:r>
      <w:r w:rsidRPr="009A79D0">
        <w:rPr>
          <w:sz w:val="24"/>
          <w:szCs w:val="24"/>
        </w:rPr>
        <w:fldChar w:fldCharType="end"/>
      </w:r>
      <w:bookmarkEnd w:id="2"/>
      <w:r w:rsidRPr="009A79D0">
        <w:rPr>
          <w:sz w:val="24"/>
          <w:szCs w:val="24"/>
        </w:rPr>
        <w:t xml:space="preserve"> A general TRS framework</w:t>
      </w:r>
    </w:p>
    <w:p w14:paraId="0B669E68" w14:textId="6085FE3E" w:rsidR="00674641" w:rsidRDefault="00674641" w:rsidP="00674641">
      <w:pPr>
        <w:rPr>
          <w:lang w:val="en-GB"/>
        </w:rPr>
      </w:pPr>
    </w:p>
    <w:p w14:paraId="0F7768CB" w14:textId="6BCB3F5A" w:rsidR="00674641" w:rsidRDefault="00674641" w:rsidP="00674641">
      <w:pPr>
        <w:rPr>
          <w:rFonts w:eastAsia="Calibri"/>
          <w:sz w:val="24"/>
          <w:szCs w:val="24"/>
          <w:lang w:val="en-GB"/>
        </w:rPr>
      </w:pPr>
      <w:r w:rsidRPr="00674641">
        <w:rPr>
          <w:rFonts w:eastAsia="Calibri"/>
          <w:sz w:val="24"/>
          <w:szCs w:val="24"/>
          <w:lang w:val="en-GB"/>
        </w:rPr>
        <w:t xml:space="preserve">We want to </w:t>
      </w:r>
      <w:r w:rsidR="006C4435">
        <w:rPr>
          <w:rFonts w:eastAsia="Calibri"/>
          <w:sz w:val="24"/>
          <w:szCs w:val="24"/>
          <w:lang w:val="en-GB"/>
        </w:rPr>
        <w:t>emphasize</w:t>
      </w:r>
      <w:r w:rsidRPr="00674641">
        <w:rPr>
          <w:rFonts w:eastAsia="Calibri"/>
          <w:sz w:val="24"/>
          <w:szCs w:val="24"/>
          <w:lang w:val="en-GB"/>
        </w:rPr>
        <w:t xml:space="preserve"> that </w:t>
      </w:r>
      <w:r w:rsidR="006C4435">
        <w:rPr>
          <w:rFonts w:eastAsia="Calibri"/>
          <w:sz w:val="24"/>
          <w:szCs w:val="24"/>
          <w:lang w:val="en-GB"/>
        </w:rPr>
        <w:t xml:space="preserve">this framework is quite general in that </w:t>
      </w:r>
      <w:r>
        <w:rPr>
          <w:rFonts w:eastAsia="Calibri"/>
          <w:sz w:val="24"/>
          <w:szCs w:val="24"/>
          <w:lang w:val="en-GB"/>
        </w:rPr>
        <w:t xml:space="preserve">it does not impose any </w:t>
      </w:r>
      <w:r w:rsidR="006C4435">
        <w:rPr>
          <w:rFonts w:eastAsia="Calibri"/>
          <w:sz w:val="24"/>
          <w:szCs w:val="24"/>
          <w:lang w:val="en-GB"/>
        </w:rPr>
        <w:t xml:space="preserve">constraints, </w:t>
      </w:r>
      <w:r>
        <w:rPr>
          <w:rFonts w:eastAsia="Calibri"/>
          <w:sz w:val="24"/>
          <w:szCs w:val="24"/>
          <w:lang w:val="en-GB"/>
        </w:rPr>
        <w:t>and is only proposed to unify TRS discussion. For example, LTE-CRS can be viewed as X=1</w:t>
      </w:r>
      <w:r w:rsidR="009905AA">
        <w:rPr>
          <w:rFonts w:eastAsia="Calibri"/>
          <w:sz w:val="24"/>
          <w:szCs w:val="24"/>
          <w:lang w:val="en-GB"/>
        </w:rPr>
        <w:t xml:space="preserve"> and </w:t>
      </w:r>
      <w:r>
        <w:rPr>
          <w:rFonts w:eastAsia="Calibri"/>
          <w:sz w:val="24"/>
          <w:szCs w:val="24"/>
          <w:lang w:val="en-GB"/>
        </w:rPr>
        <w:t xml:space="preserve">Y=1, where TRS within a burst is transmitted on two OFDM symbols in a staggered fashion with the de-staggered frequency density being 1/3. </w:t>
      </w:r>
      <w:r w:rsidR="00D94E78">
        <w:rPr>
          <w:rFonts w:eastAsia="Calibri"/>
          <w:sz w:val="24"/>
          <w:szCs w:val="24"/>
          <w:lang w:val="en-GB"/>
        </w:rPr>
        <w:t xml:space="preserve">NR-CSI-RS pattern can be viewed as the case when X=1, Y=the configured </w:t>
      </w:r>
      <w:r w:rsidR="00402195">
        <w:rPr>
          <w:rFonts w:eastAsia="Calibri"/>
          <w:sz w:val="24"/>
          <w:szCs w:val="24"/>
          <w:lang w:val="en-GB"/>
        </w:rPr>
        <w:t xml:space="preserve">CSI-RS </w:t>
      </w:r>
      <w:r w:rsidR="00D94E78">
        <w:rPr>
          <w:rFonts w:eastAsia="Calibri"/>
          <w:sz w:val="24"/>
          <w:szCs w:val="24"/>
          <w:lang w:val="en-GB"/>
        </w:rPr>
        <w:t>periodicity, and within each slot the RS pattern conforms to the latest agreement regarding CSI-RS.</w:t>
      </w:r>
    </w:p>
    <w:p w14:paraId="42C0DFC4" w14:textId="16E1D0BD" w:rsidR="00D94E78" w:rsidRDefault="00D94E78">
      <w:pPr>
        <w:overflowPunct/>
        <w:autoSpaceDE/>
        <w:autoSpaceDN/>
        <w:adjustRightInd/>
        <w:spacing w:after="0"/>
        <w:textAlignment w:val="auto"/>
        <w:rPr>
          <w:rFonts w:eastAsia="Calibri"/>
          <w:sz w:val="24"/>
          <w:szCs w:val="24"/>
          <w:lang w:val="en-GB"/>
        </w:rPr>
      </w:pPr>
      <w:r>
        <w:rPr>
          <w:rFonts w:eastAsia="Calibri"/>
          <w:sz w:val="24"/>
          <w:szCs w:val="24"/>
          <w:lang w:val="en-GB"/>
        </w:rPr>
        <w:br w:type="page"/>
      </w:r>
    </w:p>
    <w:p w14:paraId="328956AD" w14:textId="3EE5128A" w:rsidR="0019640C" w:rsidRDefault="0019640C" w:rsidP="0019640C">
      <w:pPr>
        <w:pStyle w:val="Heading2"/>
        <w:jc w:val="both"/>
      </w:pPr>
      <w:r>
        <w:lastRenderedPageBreak/>
        <w:t>TRS burst pattern</w:t>
      </w:r>
    </w:p>
    <w:p w14:paraId="750508C1" w14:textId="7DC4B60D" w:rsidR="0019640C" w:rsidRPr="0019640C" w:rsidRDefault="0019640C" w:rsidP="0019640C">
      <w:pPr>
        <w:rPr>
          <w:rFonts w:eastAsia="Calibri"/>
          <w:sz w:val="24"/>
          <w:szCs w:val="24"/>
          <w:lang w:val="en-GB"/>
        </w:rPr>
      </w:pPr>
      <w:r w:rsidRPr="0019640C">
        <w:rPr>
          <w:rFonts w:eastAsia="Calibri"/>
          <w:sz w:val="24"/>
          <w:szCs w:val="24"/>
          <w:lang w:val="en-GB"/>
        </w:rPr>
        <w:t>In th</w:t>
      </w:r>
      <w:r>
        <w:rPr>
          <w:rFonts w:eastAsia="Calibri"/>
          <w:sz w:val="24"/>
          <w:szCs w:val="24"/>
          <w:lang w:val="en-GB"/>
        </w:rPr>
        <w:t xml:space="preserve">is contribution, we studied </w:t>
      </w:r>
      <w:r w:rsidRPr="0019640C">
        <w:rPr>
          <w:rFonts w:eastAsia="Calibri"/>
          <w:sz w:val="24"/>
          <w:szCs w:val="24"/>
          <w:lang w:val="en-GB"/>
        </w:rPr>
        <w:t xml:space="preserve">six different TRS </w:t>
      </w:r>
      <w:r>
        <w:rPr>
          <w:rFonts w:eastAsia="Calibri"/>
          <w:sz w:val="24"/>
          <w:szCs w:val="24"/>
          <w:lang w:val="en-GB"/>
        </w:rPr>
        <w:t xml:space="preserve">burst </w:t>
      </w:r>
      <w:r w:rsidRPr="0019640C">
        <w:rPr>
          <w:rFonts w:eastAsia="Calibri"/>
          <w:sz w:val="24"/>
          <w:szCs w:val="24"/>
          <w:lang w:val="en-GB"/>
        </w:rPr>
        <w:t>patterns</w:t>
      </w:r>
      <w:r w:rsidR="009A79D0">
        <w:rPr>
          <w:rFonts w:eastAsia="Calibri"/>
          <w:sz w:val="24"/>
          <w:szCs w:val="24"/>
          <w:lang w:val="en-GB"/>
        </w:rPr>
        <w:t xml:space="preserve"> with 30KHz numerology</w:t>
      </w:r>
      <w:r w:rsidRPr="0019640C">
        <w:rPr>
          <w:rFonts w:eastAsia="Calibri"/>
          <w:sz w:val="24"/>
          <w:szCs w:val="24"/>
          <w:lang w:val="en-GB"/>
        </w:rPr>
        <w:t xml:space="preserve">, as illustrated in </w:t>
      </w:r>
      <w:r w:rsidRPr="0019640C">
        <w:rPr>
          <w:rFonts w:eastAsia="Calibri"/>
          <w:sz w:val="24"/>
          <w:szCs w:val="24"/>
          <w:lang w:val="en-GB"/>
        </w:rPr>
        <w:fldChar w:fldCharType="begin"/>
      </w:r>
      <w:r w:rsidRPr="0019640C">
        <w:rPr>
          <w:rFonts w:eastAsia="Calibri"/>
          <w:sz w:val="24"/>
          <w:szCs w:val="24"/>
          <w:lang w:val="en-GB"/>
        </w:rPr>
        <w:instrText xml:space="preserve"> REF _Ref481709736 \h </w:instrText>
      </w:r>
      <w:r>
        <w:rPr>
          <w:rFonts w:eastAsia="Calibri"/>
          <w:sz w:val="24"/>
          <w:szCs w:val="24"/>
          <w:lang w:val="en-GB"/>
        </w:rPr>
        <w:instrText xml:space="preserve"> \* MERGEFORMAT </w:instrText>
      </w:r>
      <w:r w:rsidRPr="0019640C">
        <w:rPr>
          <w:rFonts w:eastAsia="Calibri"/>
          <w:sz w:val="24"/>
          <w:szCs w:val="24"/>
          <w:lang w:val="en-GB"/>
        </w:rPr>
      </w:r>
      <w:r w:rsidRPr="0019640C">
        <w:rPr>
          <w:rFonts w:eastAsia="Calibri"/>
          <w:sz w:val="24"/>
          <w:szCs w:val="24"/>
          <w:lang w:val="en-GB"/>
        </w:rPr>
        <w:fldChar w:fldCharType="separate"/>
      </w:r>
      <w:r w:rsidRPr="0019640C">
        <w:rPr>
          <w:sz w:val="24"/>
          <w:szCs w:val="24"/>
        </w:rPr>
        <w:t xml:space="preserve">Figure </w:t>
      </w:r>
      <w:r w:rsidRPr="0019640C">
        <w:rPr>
          <w:noProof/>
          <w:sz w:val="24"/>
          <w:szCs w:val="24"/>
        </w:rPr>
        <w:t>2</w:t>
      </w:r>
      <w:r w:rsidRPr="0019640C">
        <w:rPr>
          <w:rFonts w:eastAsia="Calibri"/>
          <w:sz w:val="24"/>
          <w:szCs w:val="24"/>
          <w:lang w:val="en-GB"/>
        </w:rPr>
        <w:fldChar w:fldCharType="end"/>
      </w:r>
      <w:r>
        <w:rPr>
          <w:rFonts w:eastAsia="Calibri"/>
          <w:sz w:val="24"/>
          <w:szCs w:val="24"/>
          <w:lang w:val="en-GB"/>
        </w:rPr>
        <w:t>. The TRS burst pattern is labelled by ([OFDM symbol indices]</w:t>
      </w:r>
      <w:r w:rsidR="009A79D0">
        <w:rPr>
          <w:rFonts w:eastAsia="Calibri"/>
          <w:sz w:val="24"/>
          <w:szCs w:val="24"/>
          <w:lang w:val="en-GB"/>
        </w:rPr>
        <w:t>, density in frequency</w:t>
      </w:r>
      <w:r>
        <w:rPr>
          <w:rFonts w:eastAsia="Calibri"/>
          <w:sz w:val="24"/>
          <w:szCs w:val="24"/>
          <w:lang w:val="en-GB"/>
        </w:rPr>
        <w:t>)</w:t>
      </w:r>
    </w:p>
    <w:p w14:paraId="78ECA480" w14:textId="6CD08F8D" w:rsidR="0019640C" w:rsidRDefault="0019640C" w:rsidP="0019640C">
      <w:pPr>
        <w:keepNext/>
      </w:pPr>
      <w:r w:rsidRPr="0019640C">
        <w:rPr>
          <w:rFonts w:eastAsia="Calibri"/>
          <w:sz w:val="24"/>
          <w:szCs w:val="24"/>
        </w:rPr>
        <w:object w:dxaOrig="21763" w:dyaOrig="9960" w14:anchorId="3536266B">
          <v:shape id="_x0000_i1025" type="#_x0000_t75" style="width:498.4pt;height:228.15pt" o:ole="">
            <v:imagedata r:id="rId13" o:title=""/>
          </v:shape>
          <o:OLEObject Type="Embed" ProgID="Visio.Drawing.11" ShapeID="_x0000_i1025" DrawAspect="Content" ObjectID="_1555579728" r:id="rId14"/>
        </w:object>
      </w:r>
    </w:p>
    <w:p w14:paraId="7011A319" w14:textId="14AD6469" w:rsidR="00D94E78" w:rsidRPr="009A79D0" w:rsidRDefault="0019640C" w:rsidP="0019640C">
      <w:pPr>
        <w:pStyle w:val="Caption"/>
        <w:rPr>
          <w:sz w:val="24"/>
          <w:szCs w:val="24"/>
        </w:rPr>
      </w:pPr>
      <w:bookmarkStart w:id="3" w:name="_Ref481709736"/>
      <w:r w:rsidRPr="009A79D0">
        <w:rPr>
          <w:sz w:val="24"/>
          <w:szCs w:val="24"/>
        </w:rPr>
        <w:t xml:space="preserve">Figure </w:t>
      </w:r>
      <w:r w:rsidRPr="009A79D0">
        <w:rPr>
          <w:sz w:val="24"/>
          <w:szCs w:val="24"/>
        </w:rPr>
        <w:fldChar w:fldCharType="begin"/>
      </w:r>
      <w:r w:rsidRPr="009A79D0">
        <w:rPr>
          <w:sz w:val="24"/>
          <w:szCs w:val="24"/>
        </w:rPr>
        <w:instrText xml:space="preserve"> SEQ Figure \* ARABIC </w:instrText>
      </w:r>
      <w:r w:rsidRPr="009A79D0">
        <w:rPr>
          <w:sz w:val="24"/>
          <w:szCs w:val="24"/>
        </w:rPr>
        <w:fldChar w:fldCharType="separate"/>
      </w:r>
      <w:r w:rsidR="00BB69F5">
        <w:rPr>
          <w:noProof/>
          <w:sz w:val="24"/>
          <w:szCs w:val="24"/>
        </w:rPr>
        <w:t>2</w:t>
      </w:r>
      <w:r w:rsidRPr="009A79D0">
        <w:rPr>
          <w:sz w:val="24"/>
          <w:szCs w:val="24"/>
        </w:rPr>
        <w:fldChar w:fldCharType="end"/>
      </w:r>
      <w:bookmarkEnd w:id="3"/>
      <w:r w:rsidRPr="009A79D0">
        <w:rPr>
          <w:sz w:val="24"/>
          <w:szCs w:val="24"/>
        </w:rPr>
        <w:t xml:space="preserve"> six different TRS burst pattern show in 1RBx1slot (12-RE x 14-OFDM-symbol) grid.</w:t>
      </w:r>
    </w:p>
    <w:p w14:paraId="33F07997" w14:textId="1CDF662C" w:rsidR="009A79D0" w:rsidRDefault="009A79D0" w:rsidP="009A79D0">
      <w:pPr>
        <w:rPr>
          <w:sz w:val="24"/>
          <w:szCs w:val="24"/>
          <w:lang w:val="en-GB"/>
        </w:rPr>
      </w:pPr>
      <w:r>
        <w:rPr>
          <w:sz w:val="24"/>
          <w:szCs w:val="24"/>
          <w:lang w:val="en-GB"/>
        </w:rPr>
        <w:t>On top of each of these six patterns, we also evaluated three different TRS BW configurations:</w:t>
      </w:r>
    </w:p>
    <w:p w14:paraId="415F617A" w14:textId="2E55E6E1" w:rsidR="009A79D0" w:rsidRPr="009A79D0" w:rsidRDefault="009A79D0" w:rsidP="009A79D0">
      <w:pPr>
        <w:pStyle w:val="ListParagraph"/>
        <w:numPr>
          <w:ilvl w:val="0"/>
          <w:numId w:val="29"/>
        </w:numPr>
        <w:rPr>
          <w:rFonts w:ascii="Times New Roman" w:eastAsia="SimSun" w:hAnsi="Times New Roman"/>
          <w:sz w:val="24"/>
          <w:szCs w:val="24"/>
          <w:lang w:val="en-GB"/>
        </w:rPr>
      </w:pPr>
      <w:r w:rsidRPr="009A79D0">
        <w:rPr>
          <w:rFonts w:ascii="Times New Roman" w:eastAsia="SimSun" w:hAnsi="Times New Roman"/>
          <w:sz w:val="24"/>
          <w:szCs w:val="24"/>
          <w:lang w:val="en-GB"/>
        </w:rPr>
        <w:t>5MHz: 16RB=5.76MHz</w:t>
      </w:r>
    </w:p>
    <w:p w14:paraId="770EBB6B" w14:textId="0C381FE0" w:rsidR="009A79D0" w:rsidRPr="009A79D0" w:rsidRDefault="009A79D0" w:rsidP="009A79D0">
      <w:pPr>
        <w:pStyle w:val="ListParagraph"/>
        <w:numPr>
          <w:ilvl w:val="0"/>
          <w:numId w:val="29"/>
        </w:numPr>
        <w:rPr>
          <w:rFonts w:ascii="Times New Roman" w:eastAsia="SimSun" w:hAnsi="Times New Roman"/>
          <w:sz w:val="24"/>
          <w:szCs w:val="24"/>
          <w:lang w:val="en-GB"/>
        </w:rPr>
      </w:pPr>
      <w:r w:rsidRPr="009A79D0">
        <w:rPr>
          <w:rFonts w:ascii="Times New Roman" w:eastAsia="SimSun" w:hAnsi="Times New Roman"/>
          <w:sz w:val="24"/>
          <w:szCs w:val="24"/>
          <w:lang w:val="en-GB"/>
        </w:rPr>
        <w:t>10MHz: 32RB=11.52MHz</w:t>
      </w:r>
    </w:p>
    <w:p w14:paraId="7849EF1F" w14:textId="24CCB61E" w:rsidR="009A79D0" w:rsidRDefault="009A79D0" w:rsidP="009A79D0">
      <w:pPr>
        <w:pStyle w:val="ListParagraph"/>
        <w:numPr>
          <w:ilvl w:val="0"/>
          <w:numId w:val="29"/>
        </w:numPr>
        <w:rPr>
          <w:rFonts w:ascii="Times New Roman" w:eastAsia="SimSun" w:hAnsi="Times New Roman"/>
          <w:sz w:val="24"/>
          <w:szCs w:val="24"/>
          <w:lang w:val="en-GB"/>
        </w:rPr>
      </w:pPr>
      <w:r w:rsidRPr="009A79D0">
        <w:rPr>
          <w:rFonts w:ascii="Times New Roman" w:eastAsia="SimSun" w:hAnsi="Times New Roman"/>
          <w:sz w:val="24"/>
          <w:szCs w:val="24"/>
          <w:lang w:val="en-GB"/>
        </w:rPr>
        <w:t>15MHz: 48RB =17.28MHz</w:t>
      </w:r>
    </w:p>
    <w:p w14:paraId="5C736B92" w14:textId="7D5E777A" w:rsidR="009A79D0" w:rsidRDefault="009A79D0" w:rsidP="009A79D0">
      <w:pPr>
        <w:rPr>
          <w:sz w:val="24"/>
          <w:szCs w:val="24"/>
          <w:lang w:val="en-GB"/>
        </w:rPr>
      </w:pPr>
    </w:p>
    <w:p w14:paraId="2C1A8B9E" w14:textId="3FA116CD" w:rsidR="009A79D0" w:rsidRDefault="009A79D0" w:rsidP="009A79D0">
      <w:pPr>
        <w:rPr>
          <w:sz w:val="24"/>
          <w:szCs w:val="24"/>
          <w:lang w:val="en-GB"/>
        </w:rPr>
      </w:pPr>
      <w:r>
        <w:rPr>
          <w:sz w:val="24"/>
          <w:szCs w:val="24"/>
          <w:lang w:val="en-GB"/>
        </w:rPr>
        <w:t xml:space="preserve">The general trade-off of the different TRS burst patterns can be summarized in </w:t>
      </w:r>
      <w:r>
        <w:rPr>
          <w:sz w:val="24"/>
          <w:szCs w:val="24"/>
          <w:lang w:val="en-GB"/>
        </w:rPr>
        <w:fldChar w:fldCharType="begin"/>
      </w:r>
      <w:r>
        <w:rPr>
          <w:sz w:val="24"/>
          <w:szCs w:val="24"/>
          <w:lang w:val="en-GB"/>
        </w:rPr>
        <w:instrText xml:space="preserve"> REF _Ref478049283 \h </w:instrText>
      </w:r>
      <w:r>
        <w:rPr>
          <w:sz w:val="24"/>
          <w:szCs w:val="24"/>
          <w:lang w:val="en-GB"/>
        </w:rPr>
      </w:r>
      <w:r>
        <w:rPr>
          <w:sz w:val="24"/>
          <w:szCs w:val="24"/>
          <w:lang w:val="en-GB"/>
        </w:rPr>
        <w:fldChar w:fldCharType="separate"/>
      </w:r>
      <w:r w:rsidRPr="00653728">
        <w:rPr>
          <w:sz w:val="24"/>
          <w:szCs w:val="24"/>
        </w:rPr>
        <w:t xml:space="preserve">Table </w:t>
      </w:r>
      <w:r>
        <w:rPr>
          <w:noProof/>
          <w:sz w:val="24"/>
          <w:szCs w:val="24"/>
        </w:rPr>
        <w:t>1</w:t>
      </w:r>
      <w:r>
        <w:rPr>
          <w:sz w:val="24"/>
          <w:szCs w:val="24"/>
          <w:lang w:val="en-GB"/>
        </w:rPr>
        <w:fldChar w:fldCharType="end"/>
      </w:r>
      <w:r>
        <w:rPr>
          <w:sz w:val="24"/>
          <w:szCs w:val="24"/>
          <w:lang w:val="en-GB"/>
        </w:rPr>
        <w:t xml:space="preserve">. While </w:t>
      </w:r>
      <w:r>
        <w:rPr>
          <w:sz w:val="24"/>
          <w:szCs w:val="24"/>
          <w:lang w:val="en-GB"/>
        </w:rPr>
        <w:fldChar w:fldCharType="begin"/>
      </w:r>
      <w:r>
        <w:rPr>
          <w:sz w:val="24"/>
          <w:szCs w:val="24"/>
          <w:lang w:val="en-GB"/>
        </w:rPr>
        <w:instrText xml:space="preserve"> REF _Ref478049283 \h </w:instrText>
      </w:r>
      <w:r>
        <w:rPr>
          <w:sz w:val="24"/>
          <w:szCs w:val="24"/>
          <w:lang w:val="en-GB"/>
        </w:rPr>
      </w:r>
      <w:r>
        <w:rPr>
          <w:sz w:val="24"/>
          <w:szCs w:val="24"/>
          <w:lang w:val="en-GB"/>
        </w:rPr>
        <w:fldChar w:fldCharType="separate"/>
      </w:r>
      <w:r w:rsidRPr="00653728">
        <w:rPr>
          <w:sz w:val="24"/>
          <w:szCs w:val="24"/>
        </w:rPr>
        <w:t xml:space="preserve">Table </w:t>
      </w:r>
      <w:r>
        <w:rPr>
          <w:noProof/>
          <w:sz w:val="24"/>
          <w:szCs w:val="24"/>
        </w:rPr>
        <w:t>1</w:t>
      </w:r>
      <w:r>
        <w:rPr>
          <w:sz w:val="24"/>
          <w:szCs w:val="24"/>
          <w:lang w:val="en-GB"/>
        </w:rPr>
        <w:fldChar w:fldCharType="end"/>
      </w:r>
      <w:r>
        <w:rPr>
          <w:sz w:val="24"/>
          <w:szCs w:val="24"/>
          <w:lang w:val="en-GB"/>
        </w:rPr>
        <w:t xml:space="preserve"> only mentions how the RS pattern in time and frequency affects the estimation for time-offset, frequency-offset, delay spread, and Doppler spread, it should be clear that these estimations have an essential impact on the demod performance, which translate into </w:t>
      </w:r>
      <w:r w:rsidR="0004216B">
        <w:rPr>
          <w:sz w:val="24"/>
          <w:szCs w:val="24"/>
          <w:lang w:val="en-GB"/>
        </w:rPr>
        <w:t>throughput impact, which is exactly the target of evaluation of this contribution</w:t>
      </w:r>
      <w:r>
        <w:rPr>
          <w:sz w:val="24"/>
          <w:szCs w:val="24"/>
          <w:lang w:val="en-GB"/>
        </w:rPr>
        <w:t xml:space="preserve">. </w:t>
      </w:r>
    </w:p>
    <w:p w14:paraId="5E443723" w14:textId="23807240" w:rsidR="009A79D0" w:rsidRPr="00E274FD" w:rsidRDefault="009A79D0" w:rsidP="004E058C">
      <w:pPr>
        <w:pStyle w:val="Caption"/>
        <w:rPr>
          <w:sz w:val="24"/>
        </w:rPr>
      </w:pPr>
      <w:bookmarkStart w:id="4" w:name="_Ref478049283"/>
      <w:r w:rsidRPr="00E274FD">
        <w:rPr>
          <w:sz w:val="24"/>
        </w:rPr>
        <w:t xml:space="preserve">Table </w:t>
      </w:r>
      <w:r w:rsidRPr="00E274FD">
        <w:rPr>
          <w:sz w:val="24"/>
        </w:rPr>
        <w:fldChar w:fldCharType="begin"/>
      </w:r>
      <w:r w:rsidRPr="00E274FD">
        <w:rPr>
          <w:sz w:val="24"/>
        </w:rPr>
        <w:instrText xml:space="preserve"> SEQ Table \* ARABIC </w:instrText>
      </w:r>
      <w:r w:rsidRPr="00E274FD">
        <w:rPr>
          <w:sz w:val="24"/>
        </w:rPr>
        <w:fldChar w:fldCharType="separate"/>
      </w:r>
      <w:r w:rsidR="00FB0520" w:rsidRPr="00E274FD">
        <w:rPr>
          <w:noProof/>
          <w:sz w:val="24"/>
        </w:rPr>
        <w:t>1</w:t>
      </w:r>
      <w:r w:rsidRPr="00E274FD">
        <w:rPr>
          <w:sz w:val="24"/>
        </w:rPr>
        <w:fldChar w:fldCharType="end"/>
      </w:r>
      <w:bookmarkEnd w:id="4"/>
      <w:r w:rsidRPr="00E274FD">
        <w:rPr>
          <w:sz w:val="24"/>
        </w:rPr>
        <w:t xml:space="preserve"> . The impact of RS pattern on the tracking performance</w:t>
      </w:r>
      <w:r w:rsidR="00194FBA" w:rsidRPr="00E274FD">
        <w:rPr>
          <w:sz w:val="24"/>
        </w:rPr>
        <w:t xml:space="preserve"> (restated from </w:t>
      </w:r>
      <w:r w:rsidR="00194FBA" w:rsidRPr="00E274FD">
        <w:rPr>
          <w:sz w:val="24"/>
        </w:rPr>
        <w:fldChar w:fldCharType="begin"/>
      </w:r>
      <w:r w:rsidR="00194FBA" w:rsidRPr="00E274FD">
        <w:rPr>
          <w:sz w:val="24"/>
        </w:rPr>
        <w:instrText xml:space="preserve"> REF _Ref481706074 \r \h  \* MERGEFORMAT </w:instrText>
      </w:r>
      <w:r w:rsidR="00194FBA" w:rsidRPr="00E274FD">
        <w:rPr>
          <w:sz w:val="24"/>
        </w:rPr>
      </w:r>
      <w:r w:rsidR="00194FBA" w:rsidRPr="00E274FD">
        <w:rPr>
          <w:sz w:val="24"/>
        </w:rPr>
        <w:fldChar w:fldCharType="separate"/>
      </w:r>
      <w:r w:rsidR="00194FBA" w:rsidRPr="00E274FD">
        <w:rPr>
          <w:sz w:val="24"/>
        </w:rPr>
        <w:t>[2]</w:t>
      </w:r>
      <w:r w:rsidR="00194FBA" w:rsidRPr="00E274FD">
        <w:rPr>
          <w:sz w:val="24"/>
        </w:rPr>
        <w:fldChar w:fldCharType="end"/>
      </w:r>
      <w:r w:rsidR="00194FBA" w:rsidRPr="00E274FD">
        <w:rPr>
          <w:sz w:val="24"/>
        </w:rPr>
        <w:t>)</w:t>
      </w:r>
    </w:p>
    <w:tbl>
      <w:tblPr>
        <w:tblW w:w="9355" w:type="dxa"/>
        <w:tblInd w:w="175" w:type="dxa"/>
        <w:tblCellMar>
          <w:left w:w="0" w:type="dxa"/>
          <w:right w:w="0" w:type="dxa"/>
        </w:tblCellMar>
        <w:tblLook w:val="04A0" w:firstRow="1" w:lastRow="0" w:firstColumn="1" w:lastColumn="0" w:noHBand="0" w:noVBand="1"/>
      </w:tblPr>
      <w:tblGrid>
        <w:gridCol w:w="1890"/>
        <w:gridCol w:w="1763"/>
        <w:gridCol w:w="1747"/>
        <w:gridCol w:w="2316"/>
        <w:gridCol w:w="1639"/>
      </w:tblGrid>
      <w:tr w:rsidR="009A79D0" w14:paraId="4B28E0FD" w14:textId="77777777" w:rsidTr="00E04A41">
        <w:tc>
          <w:tcPr>
            <w:tcW w:w="1890" w:type="dxa"/>
            <w:tcBorders>
              <w:top w:val="single" w:sz="8" w:space="0" w:color="auto"/>
              <w:left w:val="single" w:sz="8" w:space="0" w:color="auto"/>
              <w:bottom w:val="single" w:sz="8" w:space="0" w:color="auto"/>
              <w:right w:val="single" w:sz="8" w:space="0" w:color="auto"/>
            </w:tcBorders>
            <w:shd w:val="clear" w:color="auto" w:fill="8EAADB"/>
            <w:tcMar>
              <w:top w:w="0" w:type="dxa"/>
              <w:left w:w="108" w:type="dxa"/>
              <w:bottom w:w="0" w:type="dxa"/>
              <w:right w:w="108" w:type="dxa"/>
            </w:tcMar>
            <w:vAlign w:val="center"/>
            <w:hideMark/>
          </w:tcPr>
          <w:p w14:paraId="7A040FE1" w14:textId="77777777" w:rsidR="009A79D0" w:rsidRDefault="009A79D0" w:rsidP="00194FBA">
            <w:pPr>
              <w:spacing w:before="60" w:after="60"/>
              <w:jc w:val="center"/>
              <w:rPr>
                <w:sz w:val="24"/>
                <w:szCs w:val="24"/>
              </w:rPr>
            </w:pPr>
            <w:r>
              <w:rPr>
                <w:sz w:val="24"/>
                <w:szCs w:val="24"/>
              </w:rPr>
              <w:t>RS pattern</w:t>
            </w:r>
          </w:p>
        </w:tc>
        <w:tc>
          <w:tcPr>
            <w:tcW w:w="176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08E23210" w14:textId="77777777" w:rsidR="009A79D0" w:rsidRDefault="009A79D0" w:rsidP="00194FBA">
            <w:pPr>
              <w:spacing w:before="60" w:after="60"/>
              <w:jc w:val="center"/>
              <w:rPr>
                <w:sz w:val="24"/>
                <w:szCs w:val="24"/>
              </w:rPr>
            </w:pPr>
            <w:r>
              <w:rPr>
                <w:sz w:val="24"/>
                <w:szCs w:val="24"/>
              </w:rPr>
              <w:t>Density in time</w:t>
            </w:r>
          </w:p>
        </w:tc>
        <w:tc>
          <w:tcPr>
            <w:tcW w:w="174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68A74516" w14:textId="77777777" w:rsidR="009A79D0" w:rsidRDefault="009A79D0" w:rsidP="00194FBA">
            <w:pPr>
              <w:spacing w:before="60" w:after="60" w:line="280" w:lineRule="atLeast"/>
              <w:jc w:val="center"/>
              <w:rPr>
                <w:sz w:val="24"/>
                <w:szCs w:val="24"/>
              </w:rPr>
            </w:pPr>
            <w:r>
              <w:rPr>
                <w:sz w:val="24"/>
                <w:szCs w:val="24"/>
              </w:rPr>
              <w:t>Time span</w:t>
            </w:r>
            <w:r>
              <w:rPr>
                <w:rStyle w:val="FootnoteReference"/>
                <w:szCs w:val="16"/>
              </w:rPr>
              <w:footnoteReference w:customMarkFollows="1" w:id="2"/>
              <w:t>[1]</w:t>
            </w:r>
          </w:p>
        </w:tc>
        <w:tc>
          <w:tcPr>
            <w:tcW w:w="231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74123C73" w14:textId="77777777" w:rsidR="009A79D0" w:rsidRDefault="009A79D0" w:rsidP="00194FBA">
            <w:pPr>
              <w:spacing w:before="60" w:after="60"/>
              <w:jc w:val="center"/>
              <w:rPr>
                <w:sz w:val="24"/>
                <w:szCs w:val="24"/>
              </w:rPr>
            </w:pPr>
            <w:r>
              <w:rPr>
                <w:sz w:val="24"/>
                <w:szCs w:val="24"/>
              </w:rPr>
              <w:t>Density in frequency</w:t>
            </w:r>
          </w:p>
        </w:tc>
        <w:tc>
          <w:tcPr>
            <w:tcW w:w="1639"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7AA5F159" w14:textId="77777777" w:rsidR="009A79D0" w:rsidRDefault="009A79D0" w:rsidP="00194FBA">
            <w:pPr>
              <w:spacing w:before="60" w:after="60"/>
              <w:jc w:val="center"/>
              <w:rPr>
                <w:sz w:val="24"/>
                <w:szCs w:val="24"/>
              </w:rPr>
            </w:pPr>
            <w:r>
              <w:rPr>
                <w:sz w:val="24"/>
                <w:szCs w:val="24"/>
              </w:rPr>
              <w:t>BW</w:t>
            </w:r>
          </w:p>
        </w:tc>
      </w:tr>
      <w:tr w:rsidR="009A79D0" w14:paraId="0D824E48" w14:textId="77777777" w:rsidTr="00E04A41">
        <w:tc>
          <w:tcPr>
            <w:tcW w:w="1890" w:type="dxa"/>
            <w:tcBorders>
              <w:top w:val="nil"/>
              <w:left w:val="single" w:sz="8" w:space="0" w:color="auto"/>
              <w:bottom w:val="single" w:sz="8" w:space="0" w:color="auto"/>
              <w:right w:val="single" w:sz="8" w:space="0" w:color="auto"/>
            </w:tcBorders>
            <w:shd w:val="clear" w:color="auto" w:fill="FFD966"/>
            <w:tcMar>
              <w:top w:w="0" w:type="dxa"/>
              <w:left w:w="108" w:type="dxa"/>
              <w:bottom w:w="0" w:type="dxa"/>
              <w:right w:w="108" w:type="dxa"/>
            </w:tcMar>
            <w:vAlign w:val="center"/>
            <w:hideMark/>
          </w:tcPr>
          <w:p w14:paraId="7A4C14E9" w14:textId="77777777" w:rsidR="009A79D0" w:rsidRDefault="009A79D0" w:rsidP="00194FBA">
            <w:pPr>
              <w:spacing w:before="60" w:after="60"/>
              <w:jc w:val="center"/>
              <w:rPr>
                <w:sz w:val="24"/>
                <w:szCs w:val="24"/>
              </w:rPr>
            </w:pPr>
            <w:r>
              <w:rPr>
                <w:sz w:val="24"/>
                <w:szCs w:val="24"/>
              </w:rPr>
              <w:t>Estimation type</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CB2807" w14:textId="77777777" w:rsidR="009A79D0" w:rsidRDefault="009A79D0" w:rsidP="00194FBA">
            <w:pPr>
              <w:spacing w:before="60" w:after="60" w:line="280" w:lineRule="atLeast"/>
              <w:jc w:val="center"/>
              <w:rPr>
                <w:sz w:val="24"/>
                <w:szCs w:val="24"/>
              </w:rPr>
            </w:pP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3CB7846" w14:textId="77777777" w:rsidR="009A79D0" w:rsidRDefault="009A79D0" w:rsidP="00194FBA">
            <w:pPr>
              <w:spacing w:before="60" w:after="60" w:line="280" w:lineRule="atLeast"/>
              <w:jc w:val="center"/>
              <w:rPr>
                <w:sz w:val="24"/>
                <w:szCs w:val="24"/>
              </w:rPr>
            </w:pP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D1E634" w14:textId="77777777" w:rsidR="009A79D0" w:rsidRDefault="009A79D0" w:rsidP="00194FBA">
            <w:pPr>
              <w:spacing w:before="60" w:after="60" w:line="280" w:lineRule="atLeast"/>
              <w:jc w:val="center"/>
              <w:rPr>
                <w:sz w:val="24"/>
                <w:szCs w:val="24"/>
              </w:rPr>
            </w:pPr>
          </w:p>
        </w:tc>
        <w:tc>
          <w:tcPr>
            <w:tcW w:w="1639" w:type="dxa"/>
            <w:tcBorders>
              <w:top w:val="nil"/>
              <w:left w:val="nil"/>
              <w:bottom w:val="single" w:sz="8" w:space="0" w:color="auto"/>
              <w:right w:val="single" w:sz="8" w:space="0" w:color="auto"/>
            </w:tcBorders>
            <w:tcMar>
              <w:top w:w="0" w:type="dxa"/>
              <w:left w:w="108" w:type="dxa"/>
              <w:bottom w:w="0" w:type="dxa"/>
              <w:right w:w="108" w:type="dxa"/>
            </w:tcMar>
            <w:vAlign w:val="center"/>
          </w:tcPr>
          <w:p w14:paraId="52792B63" w14:textId="77777777" w:rsidR="009A79D0" w:rsidRDefault="009A79D0" w:rsidP="00194FBA">
            <w:pPr>
              <w:spacing w:before="60" w:after="60" w:line="280" w:lineRule="atLeast"/>
              <w:jc w:val="center"/>
              <w:rPr>
                <w:sz w:val="24"/>
                <w:szCs w:val="24"/>
              </w:rPr>
            </w:pPr>
          </w:p>
        </w:tc>
      </w:tr>
      <w:tr w:rsidR="009A79D0" w14:paraId="74193D50" w14:textId="77777777" w:rsidTr="00E04A41">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5B01E769" w14:textId="77777777" w:rsidR="009A79D0" w:rsidRDefault="009A79D0" w:rsidP="00194FBA">
            <w:pPr>
              <w:spacing w:before="60" w:after="60"/>
              <w:jc w:val="center"/>
              <w:rPr>
                <w:sz w:val="24"/>
                <w:szCs w:val="24"/>
              </w:rPr>
            </w:pPr>
            <w:r>
              <w:rPr>
                <w:sz w:val="24"/>
                <w:szCs w:val="24"/>
              </w:rPr>
              <w:t>Time offset</w:t>
            </w:r>
          </w:p>
        </w:tc>
        <w:tc>
          <w:tcPr>
            <w:tcW w:w="3510"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179D61" w14:textId="77777777" w:rsidR="009A79D0" w:rsidRDefault="009A79D0" w:rsidP="00194FBA">
            <w:pPr>
              <w:spacing w:before="60" w:after="60"/>
              <w:jc w:val="center"/>
              <w:rPr>
                <w:sz w:val="24"/>
                <w:szCs w:val="24"/>
              </w:rPr>
            </w:pPr>
            <w:r>
              <w:rPr>
                <w:sz w:val="24"/>
                <w:szCs w:val="24"/>
              </w:rPr>
              <w:t>Processing gain</w:t>
            </w: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FD8434" w14:textId="77777777" w:rsidR="009A79D0" w:rsidRDefault="009A79D0" w:rsidP="00194FBA">
            <w:pPr>
              <w:spacing w:before="60" w:after="60"/>
              <w:jc w:val="center"/>
              <w:rPr>
                <w:sz w:val="24"/>
                <w:szCs w:val="24"/>
              </w:rPr>
            </w:pPr>
            <w:r>
              <w:rPr>
                <w:sz w:val="24"/>
                <w:szCs w:val="24"/>
              </w:rPr>
              <w:t>Pull-in range</w:t>
            </w:r>
          </w:p>
        </w:tc>
        <w:tc>
          <w:tcPr>
            <w:tcW w:w="163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5A35E" w14:textId="77777777" w:rsidR="009A79D0" w:rsidRDefault="009A79D0" w:rsidP="00194FBA">
            <w:pPr>
              <w:spacing w:before="60" w:after="60"/>
              <w:jc w:val="center"/>
              <w:rPr>
                <w:sz w:val="24"/>
                <w:szCs w:val="24"/>
              </w:rPr>
            </w:pPr>
            <w:r>
              <w:rPr>
                <w:sz w:val="24"/>
                <w:szCs w:val="24"/>
              </w:rPr>
              <w:t>Time resolution</w:t>
            </w:r>
          </w:p>
        </w:tc>
      </w:tr>
      <w:tr w:rsidR="009A79D0" w14:paraId="5F33E2EB" w14:textId="77777777" w:rsidTr="00E04A41">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0752231F" w14:textId="77777777" w:rsidR="009A79D0" w:rsidRDefault="009A79D0" w:rsidP="00194FBA">
            <w:pPr>
              <w:spacing w:before="60" w:after="60"/>
              <w:jc w:val="center"/>
              <w:rPr>
                <w:sz w:val="24"/>
                <w:szCs w:val="24"/>
              </w:rPr>
            </w:pPr>
            <w:r>
              <w:rPr>
                <w:sz w:val="24"/>
                <w:szCs w:val="24"/>
              </w:rPr>
              <w:t>Delay spread</w:t>
            </w:r>
          </w:p>
        </w:tc>
        <w:tc>
          <w:tcPr>
            <w:tcW w:w="0" w:type="auto"/>
            <w:gridSpan w:val="2"/>
            <w:vMerge/>
            <w:tcBorders>
              <w:top w:val="nil"/>
              <w:left w:val="single" w:sz="8" w:space="0" w:color="auto"/>
              <w:bottom w:val="single" w:sz="8" w:space="0" w:color="auto"/>
              <w:right w:val="single" w:sz="8" w:space="0" w:color="auto"/>
            </w:tcBorders>
            <w:vAlign w:val="center"/>
            <w:hideMark/>
          </w:tcPr>
          <w:p w14:paraId="751A15E1" w14:textId="77777777" w:rsidR="009A79D0" w:rsidRDefault="009A79D0" w:rsidP="00194FBA">
            <w:pPr>
              <w:overflowPunct/>
              <w:autoSpaceDE/>
              <w:autoSpaceDN/>
              <w:spacing w:after="0"/>
              <w:rPr>
                <w:rFonts w:eastAsiaTheme="minorEastAsia"/>
                <w:sz w:val="24"/>
                <w:szCs w:val="24"/>
              </w:rPr>
            </w:pPr>
          </w:p>
        </w:tc>
        <w:tc>
          <w:tcPr>
            <w:tcW w:w="23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64CBB" w14:textId="77777777" w:rsidR="009A79D0" w:rsidRDefault="009A79D0" w:rsidP="00194FBA">
            <w:pPr>
              <w:spacing w:before="60" w:after="60"/>
              <w:jc w:val="center"/>
              <w:rPr>
                <w:sz w:val="24"/>
                <w:szCs w:val="24"/>
              </w:rPr>
            </w:pPr>
            <w:r>
              <w:rPr>
                <w:sz w:val="24"/>
                <w:szCs w:val="24"/>
              </w:rPr>
              <w:t>Maximum resolvable delay spread</w:t>
            </w:r>
          </w:p>
        </w:tc>
        <w:tc>
          <w:tcPr>
            <w:tcW w:w="1639" w:type="dxa"/>
            <w:vMerge/>
            <w:tcBorders>
              <w:top w:val="nil"/>
              <w:left w:val="nil"/>
              <w:bottom w:val="single" w:sz="8" w:space="0" w:color="auto"/>
              <w:right w:val="single" w:sz="8" w:space="0" w:color="auto"/>
            </w:tcBorders>
            <w:vAlign w:val="center"/>
            <w:hideMark/>
          </w:tcPr>
          <w:p w14:paraId="467A5C4D" w14:textId="77777777" w:rsidR="009A79D0" w:rsidRDefault="009A79D0" w:rsidP="00194FBA">
            <w:pPr>
              <w:overflowPunct/>
              <w:autoSpaceDE/>
              <w:autoSpaceDN/>
              <w:spacing w:after="0"/>
              <w:rPr>
                <w:rFonts w:eastAsiaTheme="minorEastAsia"/>
                <w:sz w:val="24"/>
                <w:szCs w:val="24"/>
              </w:rPr>
            </w:pPr>
          </w:p>
        </w:tc>
      </w:tr>
      <w:tr w:rsidR="009A79D0" w14:paraId="617C7AAF" w14:textId="77777777" w:rsidTr="00E04A41">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64952F41" w14:textId="77777777" w:rsidR="009A79D0" w:rsidRDefault="009A79D0" w:rsidP="00194FBA">
            <w:pPr>
              <w:spacing w:before="60" w:after="60"/>
              <w:jc w:val="center"/>
              <w:rPr>
                <w:sz w:val="24"/>
                <w:szCs w:val="24"/>
              </w:rPr>
            </w:pPr>
            <w:r>
              <w:rPr>
                <w:sz w:val="24"/>
                <w:szCs w:val="24"/>
              </w:rPr>
              <w:t>Frequency offset</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42C14E" w14:textId="77777777" w:rsidR="009A79D0" w:rsidRDefault="009A79D0" w:rsidP="00194FBA">
            <w:pPr>
              <w:spacing w:before="60" w:after="60"/>
              <w:jc w:val="center"/>
              <w:rPr>
                <w:sz w:val="24"/>
                <w:szCs w:val="24"/>
              </w:rPr>
            </w:pPr>
            <w:r>
              <w:rPr>
                <w:sz w:val="24"/>
                <w:szCs w:val="24"/>
              </w:rPr>
              <w:t>Pull-in range</w:t>
            </w: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FEAE5D" w14:textId="77777777" w:rsidR="009A79D0" w:rsidRDefault="009A79D0" w:rsidP="00194FBA">
            <w:pPr>
              <w:spacing w:before="60" w:after="60"/>
              <w:jc w:val="center"/>
              <w:rPr>
                <w:sz w:val="24"/>
                <w:szCs w:val="24"/>
              </w:rPr>
            </w:pPr>
            <w:r>
              <w:rPr>
                <w:sz w:val="24"/>
                <w:szCs w:val="24"/>
              </w:rPr>
              <w:t>Processing gain</w:t>
            </w:r>
          </w:p>
        </w:tc>
        <w:tc>
          <w:tcPr>
            <w:tcW w:w="3955"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E742E9B" w14:textId="77777777" w:rsidR="009A79D0" w:rsidRDefault="009A79D0" w:rsidP="00194FBA">
            <w:pPr>
              <w:spacing w:before="60" w:after="60"/>
              <w:jc w:val="center"/>
              <w:rPr>
                <w:sz w:val="24"/>
                <w:szCs w:val="24"/>
              </w:rPr>
            </w:pPr>
            <w:r>
              <w:rPr>
                <w:sz w:val="24"/>
                <w:szCs w:val="24"/>
              </w:rPr>
              <w:t>Processing gain</w:t>
            </w:r>
          </w:p>
          <w:p w14:paraId="3A2CBDDC" w14:textId="77777777" w:rsidR="009A79D0" w:rsidRDefault="009A79D0" w:rsidP="00194FBA">
            <w:pPr>
              <w:spacing w:before="60" w:after="60" w:line="280" w:lineRule="atLeast"/>
              <w:jc w:val="center"/>
              <w:rPr>
                <w:sz w:val="24"/>
                <w:szCs w:val="24"/>
              </w:rPr>
            </w:pPr>
          </w:p>
        </w:tc>
      </w:tr>
      <w:tr w:rsidR="009A79D0" w14:paraId="32E48CA0" w14:textId="77777777" w:rsidTr="00E04A41">
        <w:tc>
          <w:tcPr>
            <w:tcW w:w="1890" w:type="dxa"/>
            <w:tcBorders>
              <w:top w:val="nil"/>
              <w:left w:val="single" w:sz="8" w:space="0" w:color="auto"/>
              <w:bottom w:val="single" w:sz="8" w:space="0" w:color="auto"/>
              <w:right w:val="single" w:sz="8" w:space="0" w:color="auto"/>
            </w:tcBorders>
            <w:shd w:val="clear" w:color="auto" w:fill="FFF2CC"/>
            <w:tcMar>
              <w:top w:w="0" w:type="dxa"/>
              <w:left w:w="108" w:type="dxa"/>
              <w:bottom w:w="0" w:type="dxa"/>
              <w:right w:w="108" w:type="dxa"/>
            </w:tcMar>
            <w:vAlign w:val="center"/>
            <w:hideMark/>
          </w:tcPr>
          <w:p w14:paraId="7F7B7CA3" w14:textId="77777777" w:rsidR="009A79D0" w:rsidRDefault="009A79D0" w:rsidP="00194FBA">
            <w:pPr>
              <w:spacing w:before="60" w:after="60"/>
              <w:jc w:val="center"/>
              <w:rPr>
                <w:sz w:val="24"/>
                <w:szCs w:val="24"/>
              </w:rPr>
            </w:pPr>
            <w:r>
              <w:rPr>
                <w:sz w:val="24"/>
                <w:szCs w:val="24"/>
              </w:rPr>
              <w:lastRenderedPageBreak/>
              <w:t>Doppler spread</w:t>
            </w:r>
          </w:p>
        </w:tc>
        <w:tc>
          <w:tcPr>
            <w:tcW w:w="176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697D17" w14:textId="77777777" w:rsidR="009A79D0" w:rsidRDefault="009A79D0" w:rsidP="00194FBA">
            <w:pPr>
              <w:spacing w:before="60" w:after="60"/>
              <w:jc w:val="center"/>
              <w:rPr>
                <w:sz w:val="24"/>
                <w:szCs w:val="24"/>
              </w:rPr>
            </w:pPr>
            <w:r>
              <w:rPr>
                <w:sz w:val="24"/>
                <w:szCs w:val="24"/>
              </w:rPr>
              <w:t>Maximum resolvable Doppler spread</w:t>
            </w:r>
          </w:p>
        </w:tc>
        <w:tc>
          <w:tcPr>
            <w:tcW w:w="17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0A935" w14:textId="77777777" w:rsidR="009A79D0" w:rsidRDefault="009A79D0" w:rsidP="00194FBA">
            <w:pPr>
              <w:spacing w:before="60" w:after="60"/>
              <w:jc w:val="center"/>
              <w:rPr>
                <w:sz w:val="24"/>
                <w:szCs w:val="24"/>
              </w:rPr>
            </w:pPr>
            <w:r>
              <w:rPr>
                <w:sz w:val="24"/>
                <w:szCs w:val="24"/>
              </w:rPr>
              <w:t>Doppler resolution</w:t>
            </w:r>
          </w:p>
        </w:tc>
        <w:tc>
          <w:tcPr>
            <w:tcW w:w="3955" w:type="dxa"/>
            <w:gridSpan w:val="2"/>
            <w:vMerge/>
            <w:tcBorders>
              <w:top w:val="nil"/>
              <w:left w:val="nil"/>
              <w:bottom w:val="single" w:sz="8" w:space="0" w:color="auto"/>
              <w:right w:val="single" w:sz="8" w:space="0" w:color="auto"/>
            </w:tcBorders>
            <w:vAlign w:val="center"/>
            <w:hideMark/>
          </w:tcPr>
          <w:p w14:paraId="47982587" w14:textId="77777777" w:rsidR="009A79D0" w:rsidRDefault="009A79D0" w:rsidP="00194FBA">
            <w:pPr>
              <w:overflowPunct/>
              <w:autoSpaceDE/>
              <w:autoSpaceDN/>
              <w:spacing w:after="0"/>
              <w:rPr>
                <w:rFonts w:eastAsiaTheme="minorEastAsia"/>
                <w:sz w:val="24"/>
                <w:szCs w:val="24"/>
              </w:rPr>
            </w:pPr>
          </w:p>
        </w:tc>
      </w:tr>
    </w:tbl>
    <w:p w14:paraId="206D044C" w14:textId="2DBFAB82" w:rsidR="0004216B" w:rsidRDefault="0004216B" w:rsidP="0004216B"/>
    <w:p w14:paraId="1E3E0A4B" w14:textId="15F0BBA7" w:rsidR="0004216B" w:rsidRDefault="00194FBA" w:rsidP="0004216B">
      <w:pPr>
        <w:pStyle w:val="Heading3"/>
      </w:pPr>
      <w:r>
        <w:t>TRS processing</w:t>
      </w:r>
    </w:p>
    <w:p w14:paraId="4F5BABD7" w14:textId="70989993" w:rsidR="00194FBA" w:rsidRDefault="00194FBA" w:rsidP="001A31F2">
      <w:pPr>
        <w:overflowPunct/>
        <w:autoSpaceDE/>
        <w:autoSpaceDN/>
        <w:adjustRightInd/>
        <w:spacing w:after="0"/>
        <w:textAlignment w:val="auto"/>
        <w:rPr>
          <w:b/>
          <w:sz w:val="24"/>
          <w:szCs w:val="24"/>
        </w:rPr>
      </w:pPr>
      <w:r>
        <w:rPr>
          <w:sz w:val="24"/>
          <w:lang w:val="en-GB"/>
        </w:rPr>
        <w:t>In the simulation agreement in RAN1</w:t>
      </w:r>
      <w:r w:rsidR="00E8753B">
        <w:rPr>
          <w:sz w:val="24"/>
          <w:lang w:val="en-GB"/>
        </w:rPr>
        <w:t>#</w:t>
      </w:r>
      <w:r>
        <w:rPr>
          <w:sz w:val="24"/>
          <w:lang w:val="en-GB"/>
        </w:rPr>
        <w:t>88bis (listed in Section I), it is explic</w:t>
      </w:r>
      <w:r w:rsidR="00E8753B">
        <w:rPr>
          <w:sz w:val="24"/>
          <w:lang w:val="en-GB"/>
        </w:rPr>
        <w:t>i</w:t>
      </w:r>
      <w:r>
        <w:rPr>
          <w:sz w:val="24"/>
          <w:lang w:val="en-GB"/>
        </w:rPr>
        <w:t>t</w:t>
      </w:r>
      <w:r w:rsidR="00E8753B">
        <w:rPr>
          <w:sz w:val="24"/>
          <w:lang w:val="en-GB"/>
        </w:rPr>
        <w:t>ly</w:t>
      </w:r>
      <w:r>
        <w:rPr>
          <w:sz w:val="24"/>
          <w:lang w:val="en-GB"/>
        </w:rPr>
        <w:t xml:space="preserve"> mentioned that TRS </w:t>
      </w:r>
      <w:r w:rsidRPr="00194FBA">
        <w:rPr>
          <w:sz w:val="24"/>
          <w:szCs w:val="24"/>
        </w:rPr>
        <w:t>can be used for delay spread estimation and Doppler spread estimation</w:t>
      </w:r>
      <w:r>
        <w:rPr>
          <w:sz w:val="24"/>
          <w:szCs w:val="24"/>
        </w:rPr>
        <w:t xml:space="preserve"> besides fine time/frequency tracking. The agreement is based on the observation that the requirement of fine time/frequency tracking largely overlap with delay/Doppler estimation</w:t>
      </w:r>
      <w:r w:rsidR="001A31F2">
        <w:rPr>
          <w:sz w:val="24"/>
          <w:szCs w:val="24"/>
        </w:rPr>
        <w:t xml:space="preserve">. </w:t>
      </w:r>
      <w:r>
        <w:rPr>
          <w:sz w:val="24"/>
          <w:szCs w:val="24"/>
        </w:rPr>
        <w:t xml:space="preserve"> </w:t>
      </w:r>
    </w:p>
    <w:p w14:paraId="07D61E0B" w14:textId="77777777" w:rsidR="001A31F2" w:rsidRPr="001A31F2" w:rsidRDefault="001A31F2" w:rsidP="001A31F2">
      <w:pPr>
        <w:overflowPunct/>
        <w:autoSpaceDE/>
        <w:autoSpaceDN/>
        <w:adjustRightInd/>
        <w:spacing w:after="0"/>
        <w:textAlignment w:val="auto"/>
        <w:rPr>
          <w:b/>
          <w:sz w:val="24"/>
          <w:szCs w:val="24"/>
        </w:rPr>
      </w:pPr>
    </w:p>
    <w:p w14:paraId="4137FEDB" w14:textId="397A0A9D" w:rsidR="001A31F2" w:rsidRDefault="001A31F2" w:rsidP="00194FBA">
      <w:pPr>
        <w:rPr>
          <w:sz w:val="24"/>
        </w:rPr>
      </w:pPr>
      <w:r>
        <w:rPr>
          <w:sz w:val="24"/>
        </w:rPr>
        <w:t xml:space="preserve">Following the agreement, in our simulation, we use TRS to drive all four functionalities: </w:t>
      </w:r>
      <w:r w:rsidR="00E8753B">
        <w:rPr>
          <w:sz w:val="24"/>
        </w:rPr>
        <w:t>time tracking</w:t>
      </w:r>
      <w:r>
        <w:rPr>
          <w:sz w:val="24"/>
        </w:rPr>
        <w:t xml:space="preserve">, </w:t>
      </w:r>
      <w:r w:rsidR="00E8753B">
        <w:rPr>
          <w:sz w:val="24"/>
        </w:rPr>
        <w:t>frequency tracking</w:t>
      </w:r>
      <w:r>
        <w:rPr>
          <w:sz w:val="24"/>
        </w:rPr>
        <w:t xml:space="preserve">, delay spread estimator, and Doppler spread estimator, and then observe the impact on the data channel throughput. </w:t>
      </w:r>
    </w:p>
    <w:p w14:paraId="4FB46A06" w14:textId="72706CCA" w:rsidR="001A31F2" w:rsidRDefault="001A31F2" w:rsidP="00194FBA">
      <w:pPr>
        <w:rPr>
          <w:sz w:val="24"/>
        </w:rPr>
      </w:pPr>
      <w:r>
        <w:rPr>
          <w:sz w:val="24"/>
        </w:rPr>
        <w:t>In order to study the convergence behavior of all these four functionalities, in each set of simulations, we restrict the set of TRS-bursts that UE can rely on (hereafter referred to as filtering length), and then sweep across different filtering lengths. Specifically, the following three cases are simulated</w:t>
      </w:r>
    </w:p>
    <w:p w14:paraId="5E0A79DE" w14:textId="1B56B451" w:rsidR="001A31F2" w:rsidRPr="00B522D1" w:rsidRDefault="001A31F2" w:rsidP="001A31F2">
      <w:pPr>
        <w:pStyle w:val="ListParagraph"/>
        <w:numPr>
          <w:ilvl w:val="0"/>
          <w:numId w:val="30"/>
        </w:numPr>
        <w:rPr>
          <w:rFonts w:ascii="Times New Roman" w:hAnsi="Times New Roman"/>
          <w:sz w:val="24"/>
        </w:rPr>
      </w:pPr>
      <w:r w:rsidRPr="00B522D1">
        <w:rPr>
          <w:rFonts w:ascii="Times New Roman" w:hAnsi="Times New Roman"/>
          <w:sz w:val="24"/>
        </w:rPr>
        <w:t>1-TRS burst based tracking</w:t>
      </w:r>
      <w:r w:rsidR="00BB69F5">
        <w:rPr>
          <w:rFonts w:ascii="Times New Roman" w:hAnsi="Times New Roman"/>
          <w:sz w:val="24"/>
        </w:rPr>
        <w:t xml:space="preserve"> (one shot TRS burst based tracking)</w:t>
      </w:r>
    </w:p>
    <w:p w14:paraId="26369949" w14:textId="31CB1F5E" w:rsidR="001A31F2" w:rsidRPr="00B522D1" w:rsidRDefault="001A31F2" w:rsidP="001A31F2">
      <w:pPr>
        <w:pStyle w:val="ListParagraph"/>
        <w:numPr>
          <w:ilvl w:val="0"/>
          <w:numId w:val="30"/>
        </w:numPr>
        <w:rPr>
          <w:rFonts w:ascii="Times New Roman" w:hAnsi="Times New Roman"/>
          <w:sz w:val="24"/>
        </w:rPr>
      </w:pPr>
      <w:r w:rsidRPr="00B522D1">
        <w:rPr>
          <w:rFonts w:ascii="Times New Roman" w:hAnsi="Times New Roman"/>
          <w:sz w:val="24"/>
        </w:rPr>
        <w:t>3-TRS bursts based tracking</w:t>
      </w:r>
    </w:p>
    <w:p w14:paraId="480D7D7F" w14:textId="6C61C5F7" w:rsidR="001A31F2" w:rsidRDefault="001A31F2" w:rsidP="001A31F2">
      <w:pPr>
        <w:pStyle w:val="ListParagraph"/>
        <w:numPr>
          <w:ilvl w:val="0"/>
          <w:numId w:val="30"/>
        </w:numPr>
        <w:rPr>
          <w:rFonts w:ascii="Times New Roman" w:hAnsi="Times New Roman"/>
          <w:sz w:val="24"/>
        </w:rPr>
      </w:pPr>
      <w:r w:rsidRPr="00B522D1">
        <w:rPr>
          <w:rFonts w:ascii="Times New Roman" w:hAnsi="Times New Roman"/>
          <w:sz w:val="24"/>
        </w:rPr>
        <w:t>5-TRS bursts based tracking</w:t>
      </w:r>
    </w:p>
    <w:p w14:paraId="7DF4892A" w14:textId="77777777" w:rsidR="00E04A41" w:rsidRPr="00B522D1" w:rsidRDefault="00E04A41" w:rsidP="00E04A41">
      <w:pPr>
        <w:pStyle w:val="ListParagraph"/>
        <w:rPr>
          <w:rFonts w:ascii="Times New Roman" w:hAnsi="Times New Roman"/>
          <w:sz w:val="24"/>
        </w:rPr>
      </w:pPr>
    </w:p>
    <w:p w14:paraId="7AE95778" w14:textId="4F7DF3F0" w:rsidR="001A31F2" w:rsidRPr="001A31F2" w:rsidRDefault="001A31F2" w:rsidP="001A31F2">
      <w:pPr>
        <w:rPr>
          <w:sz w:val="24"/>
        </w:rPr>
      </w:pPr>
      <w:r>
        <w:rPr>
          <w:sz w:val="24"/>
        </w:rPr>
        <w:t>The first one represents the case when the UE is in the cold start phase and only captured one TRS burst for tracking and channel parameter estimation, whereas the second and the third cases are designed to observe how tracking can be improved over time when more TRS bursts are captured.</w:t>
      </w:r>
    </w:p>
    <w:p w14:paraId="7FDA14DC" w14:textId="7B114CFF" w:rsidR="00B522D1" w:rsidRPr="00B522D1" w:rsidRDefault="001A31F2" w:rsidP="0004216B">
      <w:pPr>
        <w:rPr>
          <w:sz w:val="24"/>
        </w:rPr>
      </w:pPr>
      <w:r>
        <w:rPr>
          <w:sz w:val="24"/>
        </w:rPr>
        <w:t>In all the</w:t>
      </w:r>
      <w:r w:rsidR="00B522D1">
        <w:rPr>
          <w:sz w:val="24"/>
        </w:rPr>
        <w:t xml:space="preserve"> TRS</w:t>
      </w:r>
      <w:r>
        <w:rPr>
          <w:sz w:val="24"/>
        </w:rPr>
        <w:t xml:space="preserve"> filtering related algorithms, we </w:t>
      </w:r>
      <w:r w:rsidR="00E8753B">
        <w:rPr>
          <w:sz w:val="24"/>
        </w:rPr>
        <w:t>assume</w:t>
      </w:r>
      <w:r>
        <w:rPr>
          <w:sz w:val="24"/>
        </w:rPr>
        <w:t xml:space="preserve"> that phase continuity across TRS bursts may not be guaranteed. </w:t>
      </w:r>
    </w:p>
    <w:p w14:paraId="1FB4346C" w14:textId="7E54A8C1" w:rsidR="00B522D1" w:rsidRDefault="00B522D1" w:rsidP="00B522D1">
      <w:pPr>
        <w:pStyle w:val="Heading1"/>
        <w:ind w:left="432"/>
        <w:jc w:val="both"/>
      </w:pPr>
      <w:r>
        <w:t>Simulation results and observations</w:t>
      </w:r>
    </w:p>
    <w:p w14:paraId="10DAFC43" w14:textId="42468670" w:rsidR="00BB69F5" w:rsidRPr="00BB69F5" w:rsidRDefault="00BB69F5" w:rsidP="00BB69F5">
      <w:pPr>
        <w:rPr>
          <w:sz w:val="24"/>
          <w:szCs w:val="24"/>
          <w:lang w:val="en-GB"/>
        </w:rPr>
      </w:pPr>
      <w:r w:rsidRPr="00BB69F5">
        <w:rPr>
          <w:sz w:val="24"/>
          <w:szCs w:val="24"/>
          <w:lang w:val="en-GB"/>
        </w:rPr>
        <w:t xml:space="preserve">For easier navigation, we put the links to the simulation results across different </w:t>
      </w:r>
      <w:r>
        <w:rPr>
          <w:sz w:val="24"/>
          <w:szCs w:val="24"/>
          <w:lang w:val="en-GB"/>
        </w:rPr>
        <w:t xml:space="preserve">configuration </w:t>
      </w:r>
      <w:r w:rsidRPr="00BB69F5">
        <w:rPr>
          <w:sz w:val="24"/>
          <w:szCs w:val="24"/>
          <w:lang w:val="en-GB"/>
        </w:rPr>
        <w:t xml:space="preserve">in </w:t>
      </w:r>
      <w:r w:rsidRPr="00BB69F5">
        <w:rPr>
          <w:sz w:val="24"/>
          <w:szCs w:val="24"/>
          <w:lang w:val="en-GB"/>
        </w:rPr>
        <w:fldChar w:fldCharType="begin"/>
      </w:r>
      <w:r w:rsidRPr="00BB69F5">
        <w:rPr>
          <w:sz w:val="24"/>
          <w:szCs w:val="24"/>
          <w:lang w:val="en-GB"/>
        </w:rPr>
        <w:instrText xml:space="preserve"> REF _Ref481714605 \h </w:instrText>
      </w:r>
      <w:r>
        <w:rPr>
          <w:sz w:val="24"/>
          <w:szCs w:val="24"/>
          <w:lang w:val="en-GB"/>
        </w:rPr>
        <w:instrText xml:space="preserve"> \* MERGEFORMAT </w:instrText>
      </w:r>
      <w:r w:rsidRPr="00BB69F5">
        <w:rPr>
          <w:sz w:val="24"/>
          <w:szCs w:val="24"/>
          <w:lang w:val="en-GB"/>
        </w:rPr>
      </w:r>
      <w:r w:rsidRPr="00BB69F5">
        <w:rPr>
          <w:sz w:val="24"/>
          <w:szCs w:val="24"/>
          <w:lang w:val="en-GB"/>
        </w:rPr>
        <w:fldChar w:fldCharType="separate"/>
      </w:r>
      <w:r w:rsidRPr="00BB69F5">
        <w:rPr>
          <w:sz w:val="24"/>
          <w:szCs w:val="24"/>
        </w:rPr>
        <w:t xml:space="preserve">Table </w:t>
      </w:r>
      <w:r w:rsidRPr="00BB69F5">
        <w:rPr>
          <w:noProof/>
          <w:sz w:val="24"/>
          <w:szCs w:val="24"/>
        </w:rPr>
        <w:t>2</w:t>
      </w:r>
      <w:r w:rsidRPr="00BB69F5">
        <w:rPr>
          <w:sz w:val="24"/>
          <w:szCs w:val="24"/>
          <w:lang w:val="en-GB"/>
        </w:rPr>
        <w:fldChar w:fldCharType="end"/>
      </w:r>
      <w:r w:rsidRPr="00BB69F5">
        <w:rPr>
          <w:sz w:val="24"/>
          <w:szCs w:val="24"/>
          <w:lang w:val="en-GB"/>
        </w:rPr>
        <w:t>.</w:t>
      </w:r>
      <w:r>
        <w:rPr>
          <w:sz w:val="24"/>
          <w:szCs w:val="24"/>
          <w:lang w:val="en-GB"/>
        </w:rPr>
        <w:t xml:space="preserve"> For each figure, we overlaid the three different filtering options.</w:t>
      </w:r>
      <w:r w:rsidR="00E274FD">
        <w:rPr>
          <w:sz w:val="24"/>
          <w:szCs w:val="24"/>
          <w:lang w:val="en-GB"/>
        </w:rPr>
        <w:t xml:space="preserve"> Some simulation assumptions are summarized in</w:t>
      </w:r>
      <w:r w:rsidR="00E274FD" w:rsidRPr="00E274FD">
        <w:rPr>
          <w:sz w:val="24"/>
          <w:szCs w:val="24"/>
          <w:lang w:val="en-GB"/>
        </w:rPr>
        <w:t xml:space="preserve"> </w:t>
      </w:r>
      <w:r w:rsidR="00E274FD" w:rsidRPr="00E274FD">
        <w:rPr>
          <w:sz w:val="24"/>
          <w:szCs w:val="24"/>
          <w:lang w:val="en-GB"/>
        </w:rPr>
        <w:fldChar w:fldCharType="begin"/>
      </w:r>
      <w:r w:rsidR="00E274FD" w:rsidRPr="00E274FD">
        <w:rPr>
          <w:sz w:val="24"/>
          <w:szCs w:val="24"/>
          <w:lang w:val="en-GB"/>
        </w:rPr>
        <w:instrText xml:space="preserve"> REF _Ref481837858 \h </w:instrText>
      </w:r>
      <w:r w:rsidR="00E274FD" w:rsidRPr="00E274FD">
        <w:rPr>
          <w:sz w:val="24"/>
          <w:szCs w:val="24"/>
          <w:lang w:val="en-GB"/>
        </w:rPr>
      </w:r>
      <w:r w:rsidR="00E274FD">
        <w:rPr>
          <w:sz w:val="24"/>
          <w:szCs w:val="24"/>
          <w:lang w:val="en-GB"/>
        </w:rPr>
        <w:instrText xml:space="preserve"> \* MERGEFORMAT </w:instrText>
      </w:r>
      <w:r w:rsidR="00E274FD" w:rsidRPr="00E274FD">
        <w:rPr>
          <w:sz w:val="24"/>
          <w:szCs w:val="24"/>
          <w:lang w:val="en-GB"/>
        </w:rPr>
        <w:fldChar w:fldCharType="separate"/>
      </w:r>
      <w:r w:rsidR="00E274FD" w:rsidRPr="00E274FD">
        <w:rPr>
          <w:sz w:val="24"/>
          <w:szCs w:val="24"/>
        </w:rPr>
        <w:t xml:space="preserve">Table </w:t>
      </w:r>
      <w:r w:rsidR="00E274FD" w:rsidRPr="00E274FD">
        <w:rPr>
          <w:noProof/>
          <w:sz w:val="24"/>
          <w:szCs w:val="24"/>
        </w:rPr>
        <w:t>3</w:t>
      </w:r>
      <w:r w:rsidR="00E274FD" w:rsidRPr="00E274FD">
        <w:rPr>
          <w:sz w:val="24"/>
          <w:szCs w:val="24"/>
          <w:lang w:val="en-GB"/>
        </w:rPr>
        <w:fldChar w:fldCharType="end"/>
      </w:r>
      <w:r w:rsidR="00E274FD">
        <w:rPr>
          <w:sz w:val="24"/>
          <w:szCs w:val="24"/>
          <w:lang w:val="en-GB"/>
        </w:rPr>
        <w:t>.</w:t>
      </w:r>
    </w:p>
    <w:p w14:paraId="4FFA99FC" w14:textId="5B28BFDC" w:rsidR="00BB69F5" w:rsidRPr="00E274FD" w:rsidRDefault="00BB69F5" w:rsidP="004E058C">
      <w:pPr>
        <w:pStyle w:val="Caption"/>
        <w:rPr>
          <w:sz w:val="24"/>
        </w:rPr>
      </w:pPr>
      <w:bookmarkStart w:id="5" w:name="_Ref481714605"/>
      <w:r w:rsidRPr="00E274FD">
        <w:rPr>
          <w:sz w:val="24"/>
        </w:rPr>
        <w:t xml:space="preserve">Table </w:t>
      </w:r>
      <w:r w:rsidR="002F560B" w:rsidRPr="00E274FD">
        <w:rPr>
          <w:sz w:val="24"/>
        </w:rPr>
        <w:fldChar w:fldCharType="begin"/>
      </w:r>
      <w:r w:rsidR="002F560B" w:rsidRPr="00E274FD">
        <w:rPr>
          <w:sz w:val="24"/>
        </w:rPr>
        <w:instrText xml:space="preserve"> SEQ Table \* ARABIC </w:instrText>
      </w:r>
      <w:r w:rsidR="002F560B" w:rsidRPr="00E274FD">
        <w:rPr>
          <w:sz w:val="24"/>
        </w:rPr>
        <w:fldChar w:fldCharType="separate"/>
      </w:r>
      <w:r w:rsidR="00FB0520" w:rsidRPr="00E274FD">
        <w:rPr>
          <w:noProof/>
          <w:sz w:val="24"/>
        </w:rPr>
        <w:t>2</w:t>
      </w:r>
      <w:r w:rsidR="002F560B" w:rsidRPr="00E274FD">
        <w:rPr>
          <w:sz w:val="24"/>
        </w:rPr>
        <w:fldChar w:fldCharType="end"/>
      </w:r>
      <w:bookmarkEnd w:id="5"/>
      <w:r w:rsidRPr="00E274FD">
        <w:rPr>
          <w:sz w:val="24"/>
        </w:rPr>
        <w:t xml:space="preserve"> Simulation results figure-link</w:t>
      </w:r>
    </w:p>
    <w:tbl>
      <w:tblPr>
        <w:tblStyle w:val="TableGrid"/>
        <w:tblW w:w="9535" w:type="dxa"/>
        <w:tblLook w:val="04A0" w:firstRow="1" w:lastRow="0" w:firstColumn="1" w:lastColumn="0" w:noHBand="0" w:noVBand="1"/>
      </w:tblPr>
      <w:tblGrid>
        <w:gridCol w:w="1823"/>
        <w:gridCol w:w="2344"/>
        <w:gridCol w:w="1768"/>
        <w:gridCol w:w="1800"/>
        <w:gridCol w:w="1800"/>
      </w:tblGrid>
      <w:tr w:rsidR="00E04A41" w14:paraId="04DAC17E" w14:textId="77777777" w:rsidTr="00E04A41">
        <w:tc>
          <w:tcPr>
            <w:tcW w:w="4167" w:type="dxa"/>
            <w:gridSpan w:val="2"/>
            <w:shd w:val="clear" w:color="auto" w:fill="9CC2E5" w:themeFill="accent1" w:themeFillTint="99"/>
          </w:tcPr>
          <w:p w14:paraId="4CEF0FBF" w14:textId="4AF0ED01" w:rsidR="00E04A41" w:rsidRPr="00E04A41" w:rsidRDefault="00E04A41" w:rsidP="00B522D1">
            <w:pPr>
              <w:rPr>
                <w:sz w:val="24"/>
                <w:szCs w:val="24"/>
                <w:lang w:val="en-GB"/>
              </w:rPr>
            </w:pPr>
            <w:r w:rsidRPr="00E04A41">
              <w:rPr>
                <w:sz w:val="24"/>
                <w:szCs w:val="24"/>
                <w:lang w:val="en-GB"/>
              </w:rPr>
              <w:t>BW</w:t>
            </w:r>
          </w:p>
        </w:tc>
        <w:tc>
          <w:tcPr>
            <w:tcW w:w="1768" w:type="dxa"/>
            <w:shd w:val="clear" w:color="auto" w:fill="DEEAF6" w:themeFill="accent1" w:themeFillTint="33"/>
          </w:tcPr>
          <w:p w14:paraId="1D81DB9D" w14:textId="6D4D6380" w:rsidR="00E04A41" w:rsidRPr="00E04A41" w:rsidRDefault="00E04A41" w:rsidP="00B522D1">
            <w:pPr>
              <w:rPr>
                <w:sz w:val="24"/>
                <w:szCs w:val="24"/>
                <w:lang w:val="en-GB"/>
              </w:rPr>
            </w:pPr>
            <w:r w:rsidRPr="00E04A41">
              <w:rPr>
                <w:sz w:val="24"/>
                <w:szCs w:val="24"/>
                <w:lang w:val="en-GB"/>
              </w:rPr>
              <w:t>5MHz</w:t>
            </w:r>
          </w:p>
        </w:tc>
        <w:tc>
          <w:tcPr>
            <w:tcW w:w="1800" w:type="dxa"/>
            <w:shd w:val="clear" w:color="auto" w:fill="DEEAF6" w:themeFill="accent1" w:themeFillTint="33"/>
          </w:tcPr>
          <w:p w14:paraId="19D2DB7F" w14:textId="405E1772" w:rsidR="00E04A41" w:rsidRPr="00E04A41" w:rsidRDefault="00E04A41" w:rsidP="00B522D1">
            <w:pPr>
              <w:rPr>
                <w:sz w:val="24"/>
                <w:szCs w:val="24"/>
                <w:lang w:val="en-GB"/>
              </w:rPr>
            </w:pPr>
            <w:r w:rsidRPr="00E04A41">
              <w:rPr>
                <w:sz w:val="24"/>
                <w:szCs w:val="24"/>
                <w:lang w:val="en-GB"/>
              </w:rPr>
              <w:t>10MHz</w:t>
            </w:r>
          </w:p>
        </w:tc>
        <w:tc>
          <w:tcPr>
            <w:tcW w:w="1800" w:type="dxa"/>
            <w:shd w:val="clear" w:color="auto" w:fill="DEEAF6" w:themeFill="accent1" w:themeFillTint="33"/>
          </w:tcPr>
          <w:p w14:paraId="493B5939" w14:textId="3C7901F3" w:rsidR="00E04A41" w:rsidRPr="00E04A41" w:rsidRDefault="00E04A41" w:rsidP="00B522D1">
            <w:pPr>
              <w:rPr>
                <w:sz w:val="24"/>
                <w:szCs w:val="24"/>
                <w:lang w:val="en-GB"/>
              </w:rPr>
            </w:pPr>
            <w:r w:rsidRPr="00E04A41">
              <w:rPr>
                <w:sz w:val="24"/>
                <w:szCs w:val="24"/>
                <w:lang w:val="en-GB"/>
              </w:rPr>
              <w:t>15MHz</w:t>
            </w:r>
          </w:p>
        </w:tc>
      </w:tr>
      <w:tr w:rsidR="00E04A41" w14:paraId="1FA1FF71" w14:textId="77777777" w:rsidTr="00E04A41">
        <w:tc>
          <w:tcPr>
            <w:tcW w:w="1823" w:type="dxa"/>
            <w:shd w:val="clear" w:color="auto" w:fill="FFE599" w:themeFill="accent4" w:themeFillTint="66"/>
          </w:tcPr>
          <w:p w14:paraId="573DB3D2" w14:textId="17CA3838" w:rsidR="00E04A41" w:rsidRPr="00E04A41" w:rsidRDefault="00E04A41" w:rsidP="00B522D1">
            <w:pPr>
              <w:rPr>
                <w:sz w:val="24"/>
                <w:szCs w:val="24"/>
                <w:lang w:val="en-GB"/>
              </w:rPr>
            </w:pPr>
            <w:r w:rsidRPr="00E04A41">
              <w:rPr>
                <w:sz w:val="24"/>
                <w:szCs w:val="24"/>
                <w:lang w:val="en-GB"/>
              </w:rPr>
              <w:t>TRS-burst pattern in time</w:t>
            </w:r>
          </w:p>
        </w:tc>
        <w:tc>
          <w:tcPr>
            <w:tcW w:w="2344" w:type="dxa"/>
            <w:shd w:val="clear" w:color="auto" w:fill="A8D08D" w:themeFill="accent6" w:themeFillTint="99"/>
          </w:tcPr>
          <w:p w14:paraId="3B2998FB" w14:textId="78C91801" w:rsidR="00E04A41" w:rsidRPr="00E04A41" w:rsidRDefault="00E04A41" w:rsidP="00B522D1">
            <w:pPr>
              <w:rPr>
                <w:sz w:val="24"/>
                <w:szCs w:val="24"/>
                <w:lang w:val="en-GB"/>
              </w:rPr>
            </w:pPr>
            <w:r w:rsidRPr="00E04A41">
              <w:rPr>
                <w:sz w:val="24"/>
                <w:szCs w:val="24"/>
                <w:lang w:val="en-GB"/>
              </w:rPr>
              <w:t>TRS-burst pattern in frequency (density)</w:t>
            </w:r>
          </w:p>
        </w:tc>
        <w:tc>
          <w:tcPr>
            <w:tcW w:w="1768" w:type="dxa"/>
          </w:tcPr>
          <w:p w14:paraId="75287034" w14:textId="0A3C021C" w:rsidR="00E04A41" w:rsidRPr="00E04A41" w:rsidRDefault="00E04A41" w:rsidP="00B522D1">
            <w:pPr>
              <w:rPr>
                <w:sz w:val="24"/>
                <w:szCs w:val="24"/>
                <w:lang w:val="en-GB"/>
              </w:rPr>
            </w:pPr>
          </w:p>
        </w:tc>
        <w:tc>
          <w:tcPr>
            <w:tcW w:w="1800" w:type="dxa"/>
          </w:tcPr>
          <w:p w14:paraId="2B6570D4" w14:textId="77777777" w:rsidR="00E04A41" w:rsidRPr="00E04A41" w:rsidRDefault="00E04A41" w:rsidP="00B522D1">
            <w:pPr>
              <w:rPr>
                <w:sz w:val="24"/>
                <w:szCs w:val="24"/>
                <w:lang w:val="en-GB"/>
              </w:rPr>
            </w:pPr>
          </w:p>
        </w:tc>
        <w:tc>
          <w:tcPr>
            <w:tcW w:w="1800" w:type="dxa"/>
          </w:tcPr>
          <w:p w14:paraId="6DA64B41" w14:textId="77777777" w:rsidR="00E04A41" w:rsidRPr="00E04A41" w:rsidRDefault="00E04A41" w:rsidP="00B522D1">
            <w:pPr>
              <w:rPr>
                <w:sz w:val="24"/>
                <w:szCs w:val="24"/>
                <w:lang w:val="en-GB"/>
              </w:rPr>
            </w:pPr>
          </w:p>
        </w:tc>
      </w:tr>
      <w:tr w:rsidR="00E04A41" w14:paraId="764752F4" w14:textId="77777777" w:rsidTr="00E04A41">
        <w:tc>
          <w:tcPr>
            <w:tcW w:w="1823" w:type="dxa"/>
            <w:vMerge w:val="restart"/>
            <w:shd w:val="clear" w:color="auto" w:fill="FFF2CC" w:themeFill="accent4" w:themeFillTint="33"/>
          </w:tcPr>
          <w:p w14:paraId="24D14B39" w14:textId="342D27D1" w:rsidR="00E04A41" w:rsidRPr="00E04A41" w:rsidRDefault="00E04A41" w:rsidP="00E04A41">
            <w:pPr>
              <w:jc w:val="center"/>
              <w:rPr>
                <w:sz w:val="24"/>
                <w:szCs w:val="24"/>
                <w:lang w:val="en-GB"/>
              </w:rPr>
            </w:pPr>
            <w:r w:rsidRPr="00E04A41">
              <w:rPr>
                <w:sz w:val="24"/>
                <w:szCs w:val="24"/>
                <w:lang w:val="en-GB"/>
              </w:rPr>
              <w:t>[</w:t>
            </w:r>
            <w:r w:rsidR="00A97DC1">
              <w:rPr>
                <w:sz w:val="24"/>
                <w:szCs w:val="24"/>
                <w:lang w:val="en-GB"/>
              </w:rPr>
              <w:t>3,10</w:t>
            </w:r>
            <w:r w:rsidRPr="00E04A41">
              <w:rPr>
                <w:sz w:val="24"/>
                <w:szCs w:val="24"/>
                <w:lang w:val="en-GB"/>
              </w:rPr>
              <w:t>]</w:t>
            </w:r>
          </w:p>
        </w:tc>
        <w:tc>
          <w:tcPr>
            <w:tcW w:w="2344" w:type="dxa"/>
            <w:shd w:val="clear" w:color="auto" w:fill="E2EFD9" w:themeFill="accent6" w:themeFillTint="33"/>
          </w:tcPr>
          <w:p w14:paraId="08BFA3F2" w14:textId="5E7D4250" w:rsidR="00E04A41" w:rsidRPr="00E04A41" w:rsidRDefault="00E04A41" w:rsidP="00B522D1">
            <w:pPr>
              <w:rPr>
                <w:sz w:val="24"/>
                <w:szCs w:val="24"/>
                <w:lang w:val="en-GB"/>
              </w:rPr>
            </w:pPr>
            <w:r w:rsidRPr="00E04A41">
              <w:rPr>
                <w:sz w:val="24"/>
                <w:szCs w:val="24"/>
                <w:lang w:val="en-GB"/>
              </w:rPr>
              <w:t>1/4</w:t>
            </w:r>
          </w:p>
        </w:tc>
        <w:tc>
          <w:tcPr>
            <w:tcW w:w="1768" w:type="dxa"/>
          </w:tcPr>
          <w:p w14:paraId="0C3F93E4" w14:textId="11888D2B" w:rsidR="00E04A41" w:rsidRPr="00E04A41" w:rsidRDefault="00BB69F5" w:rsidP="00B522D1">
            <w:pPr>
              <w:rPr>
                <w:sz w:val="24"/>
                <w:szCs w:val="24"/>
                <w:lang w:val="en-GB"/>
              </w:rPr>
            </w:pPr>
            <w:r>
              <w:rPr>
                <w:sz w:val="24"/>
                <w:szCs w:val="24"/>
                <w:lang w:val="en-GB"/>
              </w:rPr>
              <w:fldChar w:fldCharType="begin"/>
            </w:r>
            <w:r>
              <w:rPr>
                <w:sz w:val="24"/>
                <w:szCs w:val="24"/>
                <w:lang w:val="en-GB"/>
              </w:rPr>
              <w:instrText xml:space="preserve"> REF _Ref481713584 \h </w:instrText>
            </w:r>
            <w:r>
              <w:rPr>
                <w:sz w:val="24"/>
                <w:szCs w:val="24"/>
                <w:lang w:val="en-GB"/>
              </w:rPr>
            </w:r>
            <w:r>
              <w:rPr>
                <w:sz w:val="24"/>
                <w:szCs w:val="24"/>
                <w:lang w:val="en-GB"/>
              </w:rPr>
              <w:fldChar w:fldCharType="separate"/>
            </w:r>
            <w:r>
              <w:t xml:space="preserve">Figure </w:t>
            </w:r>
            <w:r>
              <w:rPr>
                <w:noProof/>
              </w:rPr>
              <w:t>3</w:t>
            </w:r>
            <w:r>
              <w:rPr>
                <w:sz w:val="24"/>
                <w:szCs w:val="24"/>
                <w:lang w:val="en-GB"/>
              </w:rPr>
              <w:fldChar w:fldCharType="end"/>
            </w:r>
            <w:r w:rsidR="00ED43D8">
              <w:rPr>
                <w:sz w:val="24"/>
                <w:szCs w:val="24"/>
                <w:lang w:val="en-GB"/>
              </w:rPr>
              <w:fldChar w:fldCharType="begin"/>
            </w:r>
            <w:r w:rsidR="00ED43D8">
              <w:rPr>
                <w:sz w:val="24"/>
                <w:szCs w:val="24"/>
                <w:lang w:val="en-GB"/>
              </w:rPr>
              <w:instrText xml:space="preserve"> REF _Ref481713584 \h </w:instrText>
            </w:r>
            <w:r w:rsidR="00ED43D8">
              <w:rPr>
                <w:sz w:val="24"/>
                <w:szCs w:val="24"/>
                <w:lang w:val="en-GB"/>
              </w:rPr>
            </w:r>
            <w:r w:rsidR="00ED43D8">
              <w:rPr>
                <w:sz w:val="24"/>
                <w:szCs w:val="24"/>
                <w:lang w:val="en-GB"/>
              </w:rPr>
              <w:fldChar w:fldCharType="end"/>
            </w:r>
          </w:p>
        </w:tc>
        <w:tc>
          <w:tcPr>
            <w:tcW w:w="1800" w:type="dxa"/>
          </w:tcPr>
          <w:p w14:paraId="7E193E8F" w14:textId="7FC5589E"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_Ref481713620 \h </w:instrText>
            </w:r>
            <w:r>
              <w:rPr>
                <w:sz w:val="24"/>
                <w:szCs w:val="24"/>
                <w:lang w:val="en-GB"/>
              </w:rPr>
            </w:r>
            <w:r>
              <w:rPr>
                <w:sz w:val="24"/>
                <w:szCs w:val="24"/>
                <w:lang w:val="en-GB"/>
              </w:rPr>
              <w:fldChar w:fldCharType="separate"/>
            </w:r>
            <w:r>
              <w:t xml:space="preserve">Figure </w:t>
            </w:r>
            <w:r>
              <w:rPr>
                <w:noProof/>
              </w:rPr>
              <w:t>6</w:t>
            </w:r>
            <w:r>
              <w:rPr>
                <w:sz w:val="24"/>
                <w:szCs w:val="24"/>
                <w:lang w:val="en-GB"/>
              </w:rPr>
              <w:fldChar w:fldCharType="end"/>
            </w:r>
          </w:p>
        </w:tc>
        <w:tc>
          <w:tcPr>
            <w:tcW w:w="1800" w:type="dxa"/>
          </w:tcPr>
          <w:p w14:paraId="2981DEA6" w14:textId="5CB394E3"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_Ref481713631 \h </w:instrText>
            </w:r>
            <w:r>
              <w:rPr>
                <w:sz w:val="24"/>
                <w:szCs w:val="24"/>
                <w:lang w:val="en-GB"/>
              </w:rPr>
            </w:r>
            <w:r>
              <w:rPr>
                <w:sz w:val="24"/>
                <w:szCs w:val="24"/>
                <w:lang w:val="en-GB"/>
              </w:rPr>
              <w:fldChar w:fldCharType="separate"/>
            </w:r>
            <w:r>
              <w:t xml:space="preserve">Figure </w:t>
            </w:r>
            <w:r>
              <w:rPr>
                <w:noProof/>
              </w:rPr>
              <w:t>9</w:t>
            </w:r>
            <w:r>
              <w:rPr>
                <w:sz w:val="24"/>
                <w:szCs w:val="24"/>
                <w:lang w:val="en-GB"/>
              </w:rPr>
              <w:fldChar w:fldCharType="end"/>
            </w:r>
          </w:p>
        </w:tc>
      </w:tr>
      <w:tr w:rsidR="00E04A41" w14:paraId="467BC421" w14:textId="77777777" w:rsidTr="00E04A41">
        <w:tc>
          <w:tcPr>
            <w:tcW w:w="1823" w:type="dxa"/>
            <w:vMerge/>
            <w:shd w:val="clear" w:color="auto" w:fill="FFF2CC" w:themeFill="accent4" w:themeFillTint="33"/>
          </w:tcPr>
          <w:p w14:paraId="294653E0" w14:textId="77777777" w:rsidR="00E04A41" w:rsidRPr="00E04A41" w:rsidRDefault="00E04A41" w:rsidP="00E04A41">
            <w:pPr>
              <w:jc w:val="center"/>
              <w:rPr>
                <w:sz w:val="24"/>
                <w:szCs w:val="24"/>
                <w:lang w:val="en-GB"/>
              </w:rPr>
            </w:pPr>
          </w:p>
        </w:tc>
        <w:tc>
          <w:tcPr>
            <w:tcW w:w="2344" w:type="dxa"/>
            <w:shd w:val="clear" w:color="auto" w:fill="E2EFD9" w:themeFill="accent6" w:themeFillTint="33"/>
          </w:tcPr>
          <w:p w14:paraId="36608F62" w14:textId="2892A4B8" w:rsidR="00E04A41" w:rsidRPr="00E04A41" w:rsidRDefault="00E04A41" w:rsidP="00B522D1">
            <w:pPr>
              <w:rPr>
                <w:sz w:val="24"/>
                <w:szCs w:val="24"/>
                <w:lang w:val="en-GB"/>
              </w:rPr>
            </w:pPr>
            <w:r w:rsidRPr="00E04A41">
              <w:rPr>
                <w:sz w:val="24"/>
                <w:szCs w:val="24"/>
                <w:lang w:val="en-GB"/>
              </w:rPr>
              <w:t>1/6</w:t>
            </w:r>
          </w:p>
        </w:tc>
        <w:tc>
          <w:tcPr>
            <w:tcW w:w="1768" w:type="dxa"/>
          </w:tcPr>
          <w:p w14:paraId="0A0C8E52" w14:textId="46DFD5D5"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_Ref481714298 \h </w:instrText>
            </w:r>
            <w:r>
              <w:rPr>
                <w:sz w:val="24"/>
                <w:szCs w:val="24"/>
                <w:lang w:val="en-GB"/>
              </w:rPr>
            </w:r>
            <w:r>
              <w:rPr>
                <w:sz w:val="24"/>
                <w:szCs w:val="24"/>
                <w:lang w:val="en-GB"/>
              </w:rPr>
              <w:fldChar w:fldCharType="separate"/>
            </w:r>
            <w:r>
              <w:t xml:space="preserve">Figure </w:t>
            </w:r>
            <w:r>
              <w:rPr>
                <w:noProof/>
              </w:rPr>
              <w:t>12</w:t>
            </w:r>
            <w:r>
              <w:rPr>
                <w:sz w:val="24"/>
                <w:szCs w:val="24"/>
                <w:lang w:val="en-GB"/>
              </w:rPr>
              <w:fldChar w:fldCharType="end"/>
            </w:r>
          </w:p>
        </w:tc>
        <w:tc>
          <w:tcPr>
            <w:tcW w:w="1800" w:type="dxa"/>
          </w:tcPr>
          <w:p w14:paraId="1EBCA061" w14:textId="2170D26D"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_Ref481714313 \h </w:instrText>
            </w:r>
            <w:r>
              <w:rPr>
                <w:sz w:val="24"/>
                <w:szCs w:val="24"/>
                <w:lang w:val="en-GB"/>
              </w:rPr>
            </w:r>
            <w:r>
              <w:rPr>
                <w:sz w:val="24"/>
                <w:szCs w:val="24"/>
                <w:lang w:val="en-GB"/>
              </w:rPr>
              <w:fldChar w:fldCharType="separate"/>
            </w:r>
            <w:r>
              <w:t xml:space="preserve">Figure </w:t>
            </w:r>
            <w:r>
              <w:rPr>
                <w:noProof/>
              </w:rPr>
              <w:t>15</w:t>
            </w:r>
            <w:r>
              <w:rPr>
                <w:sz w:val="24"/>
                <w:szCs w:val="24"/>
                <w:lang w:val="en-GB"/>
              </w:rPr>
              <w:fldChar w:fldCharType="end"/>
            </w:r>
          </w:p>
        </w:tc>
        <w:tc>
          <w:tcPr>
            <w:tcW w:w="1800" w:type="dxa"/>
          </w:tcPr>
          <w:p w14:paraId="456172BE" w14:textId="48954211"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_Ref481714489 \h </w:instrText>
            </w:r>
            <w:r>
              <w:rPr>
                <w:sz w:val="24"/>
                <w:szCs w:val="24"/>
                <w:lang w:val="en-GB"/>
              </w:rPr>
            </w:r>
            <w:r>
              <w:rPr>
                <w:sz w:val="24"/>
                <w:szCs w:val="24"/>
                <w:lang w:val="en-GB"/>
              </w:rPr>
              <w:fldChar w:fldCharType="separate"/>
            </w:r>
            <w:r>
              <w:t xml:space="preserve">Figure </w:t>
            </w:r>
            <w:r>
              <w:rPr>
                <w:noProof/>
              </w:rPr>
              <w:t>18</w:t>
            </w:r>
            <w:r>
              <w:rPr>
                <w:sz w:val="24"/>
                <w:szCs w:val="24"/>
                <w:lang w:val="en-GB"/>
              </w:rPr>
              <w:fldChar w:fldCharType="end"/>
            </w:r>
          </w:p>
        </w:tc>
      </w:tr>
      <w:tr w:rsidR="00E04A41" w14:paraId="66917386" w14:textId="77777777" w:rsidTr="00E04A41">
        <w:tc>
          <w:tcPr>
            <w:tcW w:w="1823" w:type="dxa"/>
            <w:vMerge w:val="restart"/>
            <w:shd w:val="clear" w:color="auto" w:fill="FFF2CC" w:themeFill="accent4" w:themeFillTint="33"/>
          </w:tcPr>
          <w:p w14:paraId="15200F6A" w14:textId="34F6870B" w:rsidR="00E04A41" w:rsidRPr="00E04A41" w:rsidRDefault="00A97DC1" w:rsidP="00E04A41">
            <w:pPr>
              <w:jc w:val="center"/>
              <w:rPr>
                <w:sz w:val="24"/>
                <w:szCs w:val="24"/>
                <w:lang w:val="en-GB"/>
              </w:rPr>
            </w:pPr>
            <w:r>
              <w:rPr>
                <w:sz w:val="24"/>
                <w:szCs w:val="24"/>
                <w:lang w:val="en-GB"/>
              </w:rPr>
              <w:lastRenderedPageBreak/>
              <w:t>[3,5,7,9]</w:t>
            </w:r>
          </w:p>
        </w:tc>
        <w:tc>
          <w:tcPr>
            <w:tcW w:w="2344" w:type="dxa"/>
            <w:shd w:val="clear" w:color="auto" w:fill="E2EFD9" w:themeFill="accent6" w:themeFillTint="33"/>
          </w:tcPr>
          <w:p w14:paraId="33A1B1B6" w14:textId="4C33CABB" w:rsidR="00E04A41" w:rsidRPr="00E04A41" w:rsidRDefault="00E04A41" w:rsidP="00B522D1">
            <w:pPr>
              <w:rPr>
                <w:sz w:val="24"/>
                <w:szCs w:val="24"/>
                <w:lang w:val="en-GB"/>
              </w:rPr>
            </w:pPr>
            <w:r w:rsidRPr="00E04A41">
              <w:rPr>
                <w:sz w:val="24"/>
                <w:szCs w:val="24"/>
                <w:lang w:val="en-GB"/>
              </w:rPr>
              <w:t>1/4</w:t>
            </w:r>
          </w:p>
        </w:tc>
        <w:tc>
          <w:tcPr>
            <w:tcW w:w="1768" w:type="dxa"/>
          </w:tcPr>
          <w:p w14:paraId="09FC1ECB" w14:textId="18FD9950"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_Ref481713598 \h </w:instrText>
            </w:r>
            <w:r>
              <w:rPr>
                <w:sz w:val="24"/>
                <w:szCs w:val="24"/>
                <w:lang w:val="en-GB"/>
              </w:rPr>
            </w:r>
            <w:r>
              <w:rPr>
                <w:sz w:val="24"/>
                <w:szCs w:val="24"/>
                <w:lang w:val="en-GB"/>
              </w:rPr>
              <w:fldChar w:fldCharType="separate"/>
            </w:r>
            <w:r>
              <w:t xml:space="preserve">Figure </w:t>
            </w:r>
            <w:r>
              <w:rPr>
                <w:noProof/>
              </w:rPr>
              <w:t>4</w:t>
            </w:r>
            <w:r>
              <w:rPr>
                <w:sz w:val="24"/>
                <w:szCs w:val="24"/>
                <w:lang w:val="en-GB"/>
              </w:rPr>
              <w:fldChar w:fldCharType="end"/>
            </w:r>
          </w:p>
        </w:tc>
        <w:tc>
          <w:tcPr>
            <w:tcW w:w="1800" w:type="dxa"/>
          </w:tcPr>
          <w:p w14:paraId="2835F796" w14:textId="097C1B26"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_Ref481713624 \h </w:instrText>
            </w:r>
            <w:r>
              <w:rPr>
                <w:sz w:val="24"/>
                <w:szCs w:val="24"/>
                <w:lang w:val="en-GB"/>
              </w:rPr>
            </w:r>
            <w:r>
              <w:rPr>
                <w:sz w:val="24"/>
                <w:szCs w:val="24"/>
                <w:lang w:val="en-GB"/>
              </w:rPr>
              <w:fldChar w:fldCharType="separate"/>
            </w:r>
            <w:r>
              <w:t xml:space="preserve">Figure </w:t>
            </w:r>
            <w:r>
              <w:rPr>
                <w:noProof/>
              </w:rPr>
              <w:t>7</w:t>
            </w:r>
            <w:r>
              <w:rPr>
                <w:sz w:val="24"/>
                <w:szCs w:val="24"/>
                <w:lang w:val="en-GB"/>
              </w:rPr>
              <w:fldChar w:fldCharType="end"/>
            </w:r>
          </w:p>
        </w:tc>
        <w:tc>
          <w:tcPr>
            <w:tcW w:w="1800" w:type="dxa"/>
          </w:tcPr>
          <w:p w14:paraId="396804EB" w14:textId="369A501C"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_Ref481713635 \h </w:instrText>
            </w:r>
            <w:r>
              <w:rPr>
                <w:sz w:val="24"/>
                <w:szCs w:val="24"/>
                <w:lang w:val="en-GB"/>
              </w:rPr>
            </w:r>
            <w:r>
              <w:rPr>
                <w:sz w:val="24"/>
                <w:szCs w:val="24"/>
                <w:lang w:val="en-GB"/>
              </w:rPr>
              <w:fldChar w:fldCharType="separate"/>
            </w:r>
            <w:r>
              <w:t xml:space="preserve">Figure </w:t>
            </w:r>
            <w:r>
              <w:rPr>
                <w:noProof/>
              </w:rPr>
              <w:t>10</w:t>
            </w:r>
            <w:r>
              <w:rPr>
                <w:sz w:val="24"/>
                <w:szCs w:val="24"/>
                <w:lang w:val="en-GB"/>
              </w:rPr>
              <w:fldChar w:fldCharType="end"/>
            </w:r>
          </w:p>
        </w:tc>
      </w:tr>
      <w:tr w:rsidR="00E04A41" w14:paraId="209CABF8" w14:textId="77777777" w:rsidTr="00E04A41">
        <w:tc>
          <w:tcPr>
            <w:tcW w:w="1823" w:type="dxa"/>
            <w:vMerge/>
            <w:shd w:val="clear" w:color="auto" w:fill="FFF2CC" w:themeFill="accent4" w:themeFillTint="33"/>
          </w:tcPr>
          <w:p w14:paraId="7509D8CF" w14:textId="77777777" w:rsidR="00E04A41" w:rsidRPr="00E04A41" w:rsidRDefault="00E04A41" w:rsidP="00E04A41">
            <w:pPr>
              <w:jc w:val="center"/>
              <w:rPr>
                <w:sz w:val="24"/>
                <w:szCs w:val="24"/>
                <w:lang w:val="en-GB"/>
              </w:rPr>
            </w:pPr>
          </w:p>
        </w:tc>
        <w:tc>
          <w:tcPr>
            <w:tcW w:w="2344" w:type="dxa"/>
            <w:shd w:val="clear" w:color="auto" w:fill="E2EFD9" w:themeFill="accent6" w:themeFillTint="33"/>
          </w:tcPr>
          <w:p w14:paraId="645657D0" w14:textId="402BA8CB" w:rsidR="00E04A41" w:rsidRPr="00E04A41" w:rsidRDefault="00E04A41" w:rsidP="00B522D1">
            <w:pPr>
              <w:rPr>
                <w:sz w:val="24"/>
                <w:szCs w:val="24"/>
                <w:lang w:val="en-GB"/>
              </w:rPr>
            </w:pPr>
            <w:r w:rsidRPr="00E04A41">
              <w:rPr>
                <w:sz w:val="24"/>
                <w:szCs w:val="24"/>
                <w:lang w:val="en-GB"/>
              </w:rPr>
              <w:t>1/6</w:t>
            </w:r>
          </w:p>
        </w:tc>
        <w:tc>
          <w:tcPr>
            <w:tcW w:w="1768" w:type="dxa"/>
          </w:tcPr>
          <w:p w14:paraId="15CF6414" w14:textId="2F5CC0BC"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_Ref481714303 \h </w:instrText>
            </w:r>
            <w:r>
              <w:rPr>
                <w:sz w:val="24"/>
                <w:szCs w:val="24"/>
                <w:lang w:val="en-GB"/>
              </w:rPr>
            </w:r>
            <w:r>
              <w:rPr>
                <w:sz w:val="24"/>
                <w:szCs w:val="24"/>
                <w:lang w:val="en-GB"/>
              </w:rPr>
              <w:fldChar w:fldCharType="separate"/>
            </w:r>
            <w:r>
              <w:t xml:space="preserve">Figure </w:t>
            </w:r>
            <w:r>
              <w:rPr>
                <w:noProof/>
              </w:rPr>
              <w:t>13</w:t>
            </w:r>
            <w:r>
              <w:rPr>
                <w:sz w:val="24"/>
                <w:szCs w:val="24"/>
                <w:lang w:val="en-GB"/>
              </w:rPr>
              <w:fldChar w:fldCharType="end"/>
            </w:r>
          </w:p>
        </w:tc>
        <w:tc>
          <w:tcPr>
            <w:tcW w:w="1800" w:type="dxa"/>
          </w:tcPr>
          <w:p w14:paraId="503F15E0" w14:textId="306E4DC2"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_Ref481714317 \h </w:instrText>
            </w:r>
            <w:r>
              <w:rPr>
                <w:sz w:val="24"/>
                <w:szCs w:val="24"/>
                <w:lang w:val="en-GB"/>
              </w:rPr>
            </w:r>
            <w:r>
              <w:rPr>
                <w:sz w:val="24"/>
                <w:szCs w:val="24"/>
                <w:lang w:val="en-GB"/>
              </w:rPr>
              <w:fldChar w:fldCharType="separate"/>
            </w:r>
            <w:r>
              <w:t xml:space="preserve">Figure </w:t>
            </w:r>
            <w:r>
              <w:rPr>
                <w:noProof/>
              </w:rPr>
              <w:t>16</w:t>
            </w:r>
            <w:r>
              <w:rPr>
                <w:sz w:val="24"/>
                <w:szCs w:val="24"/>
                <w:lang w:val="en-GB"/>
              </w:rPr>
              <w:fldChar w:fldCharType="end"/>
            </w:r>
          </w:p>
        </w:tc>
        <w:tc>
          <w:tcPr>
            <w:tcW w:w="1800" w:type="dxa"/>
          </w:tcPr>
          <w:p w14:paraId="1F371E93" w14:textId="4B6D0B02" w:rsidR="00E04A41" w:rsidRPr="00E04A41" w:rsidRDefault="00BB69F5" w:rsidP="00B522D1">
            <w:pPr>
              <w:rPr>
                <w:sz w:val="24"/>
                <w:szCs w:val="24"/>
                <w:lang w:val="en-GB"/>
              </w:rPr>
            </w:pPr>
            <w:r>
              <w:rPr>
                <w:sz w:val="24"/>
                <w:szCs w:val="24"/>
                <w:lang w:val="en-GB"/>
              </w:rPr>
              <w:fldChar w:fldCharType="begin"/>
            </w:r>
            <w:r>
              <w:rPr>
                <w:sz w:val="24"/>
                <w:szCs w:val="24"/>
                <w:lang w:val="en-GB"/>
              </w:rPr>
              <w:instrText xml:space="preserve"> REF _Ref481714492 \h </w:instrText>
            </w:r>
            <w:r>
              <w:rPr>
                <w:sz w:val="24"/>
                <w:szCs w:val="24"/>
                <w:lang w:val="en-GB"/>
              </w:rPr>
            </w:r>
            <w:r>
              <w:rPr>
                <w:sz w:val="24"/>
                <w:szCs w:val="24"/>
                <w:lang w:val="en-GB"/>
              </w:rPr>
              <w:fldChar w:fldCharType="separate"/>
            </w:r>
            <w:r>
              <w:t xml:space="preserve">Figure </w:t>
            </w:r>
            <w:r>
              <w:rPr>
                <w:noProof/>
              </w:rPr>
              <w:t>19</w:t>
            </w:r>
            <w:r>
              <w:rPr>
                <w:sz w:val="24"/>
                <w:szCs w:val="24"/>
                <w:lang w:val="en-GB"/>
              </w:rPr>
              <w:fldChar w:fldCharType="end"/>
            </w:r>
          </w:p>
        </w:tc>
      </w:tr>
      <w:tr w:rsidR="00E04A41" w14:paraId="698ECF75" w14:textId="77777777" w:rsidTr="00E04A41">
        <w:trPr>
          <w:trHeight w:val="368"/>
        </w:trPr>
        <w:tc>
          <w:tcPr>
            <w:tcW w:w="1823" w:type="dxa"/>
            <w:vMerge w:val="restart"/>
            <w:shd w:val="clear" w:color="auto" w:fill="FFF2CC" w:themeFill="accent4" w:themeFillTint="33"/>
          </w:tcPr>
          <w:p w14:paraId="357E1645" w14:textId="2FCEAB53" w:rsidR="00E04A41" w:rsidRPr="00E04A41" w:rsidRDefault="00E04A41" w:rsidP="00E04A41">
            <w:pPr>
              <w:jc w:val="center"/>
              <w:rPr>
                <w:sz w:val="24"/>
                <w:szCs w:val="24"/>
                <w:lang w:val="en-GB"/>
              </w:rPr>
            </w:pPr>
            <w:r w:rsidRPr="00E04A41">
              <w:rPr>
                <w:sz w:val="24"/>
                <w:szCs w:val="24"/>
                <w:lang w:val="en-GB"/>
              </w:rPr>
              <w:t>[3,10,17,24]</w:t>
            </w:r>
          </w:p>
        </w:tc>
        <w:tc>
          <w:tcPr>
            <w:tcW w:w="2344" w:type="dxa"/>
            <w:shd w:val="clear" w:color="auto" w:fill="E2EFD9" w:themeFill="accent6" w:themeFillTint="33"/>
          </w:tcPr>
          <w:p w14:paraId="76F6665F" w14:textId="7BA6058A" w:rsidR="00E04A41" w:rsidRPr="00E04A41" w:rsidRDefault="00E04A41" w:rsidP="00B522D1">
            <w:pPr>
              <w:rPr>
                <w:sz w:val="24"/>
                <w:szCs w:val="24"/>
                <w:lang w:val="en-GB"/>
              </w:rPr>
            </w:pPr>
            <w:r w:rsidRPr="00E04A41">
              <w:rPr>
                <w:sz w:val="24"/>
                <w:szCs w:val="24"/>
                <w:lang w:val="en-GB"/>
              </w:rPr>
              <w:t>1/6</w:t>
            </w:r>
          </w:p>
        </w:tc>
        <w:tc>
          <w:tcPr>
            <w:tcW w:w="1768" w:type="dxa"/>
          </w:tcPr>
          <w:p w14:paraId="4129325A" w14:textId="1D6A27F0"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_Ref481713616 \h </w:instrText>
            </w:r>
            <w:r>
              <w:rPr>
                <w:sz w:val="24"/>
                <w:szCs w:val="24"/>
                <w:lang w:val="en-GB"/>
              </w:rPr>
            </w:r>
            <w:r>
              <w:rPr>
                <w:sz w:val="24"/>
                <w:szCs w:val="24"/>
                <w:lang w:val="en-GB"/>
              </w:rPr>
              <w:fldChar w:fldCharType="separate"/>
            </w:r>
            <w:r>
              <w:t xml:space="preserve">Figure </w:t>
            </w:r>
            <w:r>
              <w:rPr>
                <w:noProof/>
              </w:rPr>
              <w:t>5</w:t>
            </w:r>
            <w:r>
              <w:rPr>
                <w:sz w:val="24"/>
                <w:szCs w:val="24"/>
                <w:lang w:val="en-GB"/>
              </w:rPr>
              <w:fldChar w:fldCharType="end"/>
            </w:r>
          </w:p>
        </w:tc>
        <w:tc>
          <w:tcPr>
            <w:tcW w:w="1800" w:type="dxa"/>
          </w:tcPr>
          <w:p w14:paraId="647D8601" w14:textId="6020E4AE"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_Ref481713627 \h </w:instrText>
            </w:r>
            <w:r>
              <w:rPr>
                <w:sz w:val="24"/>
                <w:szCs w:val="24"/>
                <w:lang w:val="en-GB"/>
              </w:rPr>
            </w:r>
            <w:r>
              <w:rPr>
                <w:sz w:val="24"/>
                <w:szCs w:val="24"/>
                <w:lang w:val="en-GB"/>
              </w:rPr>
              <w:fldChar w:fldCharType="separate"/>
            </w:r>
            <w:r>
              <w:t xml:space="preserve">Figure </w:t>
            </w:r>
            <w:r>
              <w:rPr>
                <w:noProof/>
              </w:rPr>
              <w:t>8</w:t>
            </w:r>
            <w:r>
              <w:rPr>
                <w:sz w:val="24"/>
                <w:szCs w:val="24"/>
                <w:lang w:val="en-GB"/>
              </w:rPr>
              <w:fldChar w:fldCharType="end"/>
            </w:r>
          </w:p>
        </w:tc>
        <w:tc>
          <w:tcPr>
            <w:tcW w:w="1800" w:type="dxa"/>
          </w:tcPr>
          <w:p w14:paraId="3E8AB000" w14:textId="59F83A06" w:rsidR="00E04A41" w:rsidRPr="00E04A41" w:rsidRDefault="00BB69F5" w:rsidP="00B522D1">
            <w:pPr>
              <w:rPr>
                <w:sz w:val="24"/>
                <w:szCs w:val="24"/>
                <w:lang w:val="en-GB"/>
              </w:rPr>
            </w:pPr>
            <w:r>
              <w:rPr>
                <w:sz w:val="24"/>
                <w:szCs w:val="24"/>
                <w:lang w:val="en-GB"/>
              </w:rPr>
              <w:t xml:space="preserve"> </w:t>
            </w:r>
            <w:r>
              <w:rPr>
                <w:sz w:val="24"/>
                <w:szCs w:val="24"/>
                <w:lang w:val="en-GB"/>
              </w:rPr>
              <w:fldChar w:fldCharType="begin"/>
            </w:r>
            <w:r>
              <w:rPr>
                <w:sz w:val="24"/>
                <w:szCs w:val="24"/>
                <w:lang w:val="en-GB"/>
              </w:rPr>
              <w:instrText xml:space="preserve"> REF _Ref481713639 \h </w:instrText>
            </w:r>
            <w:r>
              <w:rPr>
                <w:sz w:val="24"/>
                <w:szCs w:val="24"/>
                <w:lang w:val="en-GB"/>
              </w:rPr>
            </w:r>
            <w:r>
              <w:rPr>
                <w:sz w:val="24"/>
                <w:szCs w:val="24"/>
                <w:lang w:val="en-GB"/>
              </w:rPr>
              <w:fldChar w:fldCharType="separate"/>
            </w:r>
            <w:r>
              <w:t xml:space="preserve">Figure </w:t>
            </w:r>
            <w:r>
              <w:rPr>
                <w:noProof/>
              </w:rPr>
              <w:t>11</w:t>
            </w:r>
            <w:r>
              <w:rPr>
                <w:sz w:val="24"/>
                <w:szCs w:val="24"/>
                <w:lang w:val="en-GB"/>
              </w:rPr>
              <w:fldChar w:fldCharType="end"/>
            </w:r>
          </w:p>
        </w:tc>
      </w:tr>
      <w:tr w:rsidR="00E04A41" w14:paraId="05A538E1" w14:textId="77777777" w:rsidTr="00E04A41">
        <w:tc>
          <w:tcPr>
            <w:tcW w:w="1823" w:type="dxa"/>
            <w:vMerge/>
            <w:shd w:val="clear" w:color="auto" w:fill="FFF2CC" w:themeFill="accent4" w:themeFillTint="33"/>
          </w:tcPr>
          <w:p w14:paraId="5975183E" w14:textId="77777777" w:rsidR="00E04A41" w:rsidRPr="00E04A41" w:rsidRDefault="00E04A41" w:rsidP="00B522D1">
            <w:pPr>
              <w:rPr>
                <w:sz w:val="24"/>
                <w:szCs w:val="24"/>
                <w:lang w:val="en-GB"/>
              </w:rPr>
            </w:pPr>
          </w:p>
        </w:tc>
        <w:tc>
          <w:tcPr>
            <w:tcW w:w="2344" w:type="dxa"/>
            <w:shd w:val="clear" w:color="auto" w:fill="E2EFD9" w:themeFill="accent6" w:themeFillTint="33"/>
          </w:tcPr>
          <w:p w14:paraId="7C2FE906" w14:textId="570779A1" w:rsidR="00E04A41" w:rsidRPr="00E04A41" w:rsidRDefault="00E04A41" w:rsidP="00B522D1">
            <w:pPr>
              <w:rPr>
                <w:sz w:val="24"/>
                <w:szCs w:val="24"/>
                <w:lang w:val="en-GB"/>
              </w:rPr>
            </w:pPr>
            <w:r w:rsidRPr="00E04A41">
              <w:rPr>
                <w:sz w:val="24"/>
                <w:szCs w:val="24"/>
                <w:lang w:val="en-GB"/>
              </w:rPr>
              <w:t>1/6</w:t>
            </w:r>
          </w:p>
        </w:tc>
        <w:tc>
          <w:tcPr>
            <w:tcW w:w="1768" w:type="dxa"/>
          </w:tcPr>
          <w:p w14:paraId="550B779A" w14:textId="2ABD43F5" w:rsidR="00E04A41" w:rsidRPr="00E04A41" w:rsidRDefault="00BB69F5" w:rsidP="00B522D1">
            <w:pPr>
              <w:rPr>
                <w:sz w:val="24"/>
                <w:szCs w:val="24"/>
                <w:lang w:val="en-GB"/>
              </w:rPr>
            </w:pPr>
            <w:r>
              <w:rPr>
                <w:sz w:val="24"/>
                <w:szCs w:val="24"/>
                <w:lang w:val="en-GB"/>
              </w:rPr>
              <w:fldChar w:fldCharType="begin"/>
            </w:r>
            <w:r>
              <w:rPr>
                <w:sz w:val="24"/>
                <w:szCs w:val="24"/>
                <w:lang w:val="en-GB"/>
              </w:rPr>
              <w:instrText xml:space="preserve"> REF _Ref481714308 \h </w:instrText>
            </w:r>
            <w:r>
              <w:rPr>
                <w:sz w:val="24"/>
                <w:szCs w:val="24"/>
                <w:lang w:val="en-GB"/>
              </w:rPr>
            </w:r>
            <w:r>
              <w:rPr>
                <w:sz w:val="24"/>
                <w:szCs w:val="24"/>
                <w:lang w:val="en-GB"/>
              </w:rPr>
              <w:fldChar w:fldCharType="separate"/>
            </w:r>
            <w:r>
              <w:t xml:space="preserve">Figure </w:t>
            </w:r>
            <w:r>
              <w:rPr>
                <w:noProof/>
              </w:rPr>
              <w:t>14</w:t>
            </w:r>
            <w:r>
              <w:rPr>
                <w:sz w:val="24"/>
                <w:szCs w:val="24"/>
                <w:lang w:val="en-GB"/>
              </w:rPr>
              <w:fldChar w:fldCharType="end"/>
            </w:r>
          </w:p>
        </w:tc>
        <w:tc>
          <w:tcPr>
            <w:tcW w:w="1800" w:type="dxa"/>
          </w:tcPr>
          <w:p w14:paraId="33F8227E" w14:textId="6E628C01" w:rsidR="00E04A41" w:rsidRPr="00E04A41" w:rsidRDefault="00BB69F5" w:rsidP="00B522D1">
            <w:pPr>
              <w:rPr>
                <w:sz w:val="24"/>
                <w:szCs w:val="24"/>
                <w:lang w:val="en-GB"/>
              </w:rPr>
            </w:pPr>
            <w:r>
              <w:rPr>
                <w:sz w:val="24"/>
                <w:szCs w:val="24"/>
                <w:lang w:val="en-GB"/>
              </w:rPr>
              <w:fldChar w:fldCharType="begin"/>
            </w:r>
            <w:r>
              <w:rPr>
                <w:sz w:val="24"/>
                <w:szCs w:val="24"/>
                <w:lang w:val="en-GB"/>
              </w:rPr>
              <w:instrText xml:space="preserve"> REF _Ref481714439 \h </w:instrText>
            </w:r>
            <w:r>
              <w:rPr>
                <w:sz w:val="24"/>
                <w:szCs w:val="24"/>
                <w:lang w:val="en-GB"/>
              </w:rPr>
            </w:r>
            <w:r>
              <w:rPr>
                <w:sz w:val="24"/>
                <w:szCs w:val="24"/>
                <w:lang w:val="en-GB"/>
              </w:rPr>
              <w:fldChar w:fldCharType="separate"/>
            </w:r>
            <w:r>
              <w:t xml:space="preserve">Figure </w:t>
            </w:r>
            <w:r>
              <w:rPr>
                <w:noProof/>
              </w:rPr>
              <w:t>17</w:t>
            </w:r>
            <w:r>
              <w:rPr>
                <w:sz w:val="24"/>
                <w:szCs w:val="24"/>
                <w:lang w:val="en-GB"/>
              </w:rPr>
              <w:fldChar w:fldCharType="end"/>
            </w:r>
          </w:p>
        </w:tc>
        <w:tc>
          <w:tcPr>
            <w:tcW w:w="1800" w:type="dxa"/>
          </w:tcPr>
          <w:p w14:paraId="5150038E" w14:textId="79684184" w:rsidR="00E04A41" w:rsidRPr="00E04A41" w:rsidRDefault="00BB69F5" w:rsidP="00B522D1">
            <w:pPr>
              <w:rPr>
                <w:sz w:val="24"/>
                <w:szCs w:val="24"/>
                <w:lang w:val="en-GB"/>
              </w:rPr>
            </w:pPr>
            <w:r>
              <w:rPr>
                <w:sz w:val="24"/>
                <w:szCs w:val="24"/>
                <w:lang w:val="en-GB"/>
              </w:rPr>
              <w:fldChar w:fldCharType="begin"/>
            </w:r>
            <w:r>
              <w:rPr>
                <w:sz w:val="24"/>
                <w:szCs w:val="24"/>
                <w:lang w:val="en-GB"/>
              </w:rPr>
              <w:instrText xml:space="preserve"> REF _Ref481714495 \h </w:instrText>
            </w:r>
            <w:r>
              <w:rPr>
                <w:sz w:val="24"/>
                <w:szCs w:val="24"/>
                <w:lang w:val="en-GB"/>
              </w:rPr>
            </w:r>
            <w:r>
              <w:rPr>
                <w:sz w:val="24"/>
                <w:szCs w:val="24"/>
                <w:lang w:val="en-GB"/>
              </w:rPr>
              <w:fldChar w:fldCharType="separate"/>
            </w:r>
            <w:r>
              <w:t xml:space="preserve">Figure </w:t>
            </w:r>
            <w:r>
              <w:rPr>
                <w:noProof/>
              </w:rPr>
              <w:t>20</w:t>
            </w:r>
            <w:r>
              <w:rPr>
                <w:sz w:val="24"/>
                <w:szCs w:val="24"/>
                <w:lang w:val="en-GB"/>
              </w:rPr>
              <w:fldChar w:fldCharType="end"/>
            </w:r>
          </w:p>
        </w:tc>
      </w:tr>
    </w:tbl>
    <w:p w14:paraId="07E84EB1" w14:textId="37BCE438" w:rsidR="00B522D1" w:rsidRDefault="00B522D1" w:rsidP="00B522D1">
      <w:pPr>
        <w:rPr>
          <w:lang w:val="en-GB"/>
        </w:rPr>
      </w:pPr>
    </w:p>
    <w:p w14:paraId="648C0931" w14:textId="32B2993A" w:rsidR="004072A4" w:rsidRDefault="004072A4" w:rsidP="00B522D1">
      <w:pPr>
        <w:rPr>
          <w:sz w:val="24"/>
          <w:lang w:val="en-GB"/>
        </w:rPr>
      </w:pPr>
      <w:r w:rsidRPr="004072A4">
        <w:rPr>
          <w:sz w:val="24"/>
          <w:lang w:val="en-GB"/>
        </w:rPr>
        <w:t xml:space="preserve">From </w:t>
      </w:r>
      <w:r>
        <w:rPr>
          <w:sz w:val="24"/>
          <w:lang w:val="en-GB"/>
        </w:rPr>
        <w:t>these simulation results, the following observations can be made:</w:t>
      </w:r>
    </w:p>
    <w:p w14:paraId="08AD156C" w14:textId="28DD9E61" w:rsidR="004072A4" w:rsidRDefault="004072A4" w:rsidP="004072A4">
      <w:pPr>
        <w:pStyle w:val="Heading2"/>
      </w:pPr>
      <w:r>
        <w:t>Frequency density requirement study</w:t>
      </w:r>
    </w:p>
    <w:p w14:paraId="5ED4E1A8" w14:textId="77777777" w:rsidR="004072A4" w:rsidRPr="004072A4" w:rsidRDefault="004072A4" w:rsidP="004072A4">
      <w:pPr>
        <w:rPr>
          <w:sz w:val="24"/>
        </w:rPr>
      </w:pPr>
      <w:r w:rsidRPr="004072A4">
        <w:rPr>
          <w:sz w:val="24"/>
        </w:rPr>
        <w:t xml:space="preserve">TRS with 1/6 frequency density is more susceptible to timing error compared with that with 1/4 frequency density at low SNR. </w:t>
      </w:r>
    </w:p>
    <w:p w14:paraId="27E1D22F" w14:textId="77777777" w:rsidR="004072A4" w:rsidRPr="004072A4" w:rsidRDefault="004072A4" w:rsidP="004072A4">
      <w:pPr>
        <w:pStyle w:val="ListParagraph"/>
        <w:numPr>
          <w:ilvl w:val="0"/>
          <w:numId w:val="31"/>
        </w:numPr>
        <w:rPr>
          <w:rFonts w:ascii="Times New Roman" w:eastAsia="SimSun" w:hAnsi="Times New Roman"/>
          <w:sz w:val="24"/>
          <w:szCs w:val="20"/>
        </w:rPr>
      </w:pPr>
      <w:r w:rsidRPr="004072A4">
        <w:rPr>
          <w:rFonts w:ascii="Times New Roman" w:eastAsia="SimSun" w:hAnsi="Times New Roman"/>
          <w:sz w:val="24"/>
          <w:szCs w:val="20"/>
        </w:rPr>
        <w:t>Since the simulation results are based on TDL-C 300ns, the RMS delay spread is small compared with CP, the effect of timing error does not translate much into the degradation of throughput</w:t>
      </w:r>
    </w:p>
    <w:p w14:paraId="1D491AFC" w14:textId="77777777" w:rsidR="004072A4" w:rsidRPr="004072A4" w:rsidRDefault="004072A4" w:rsidP="004072A4">
      <w:pPr>
        <w:pStyle w:val="ListParagraph"/>
        <w:numPr>
          <w:ilvl w:val="0"/>
          <w:numId w:val="31"/>
        </w:numPr>
        <w:rPr>
          <w:rFonts w:ascii="Times New Roman" w:eastAsia="SimSun" w:hAnsi="Times New Roman"/>
          <w:sz w:val="24"/>
          <w:szCs w:val="20"/>
        </w:rPr>
      </w:pPr>
      <w:r w:rsidRPr="004072A4">
        <w:rPr>
          <w:rFonts w:ascii="Times New Roman" w:eastAsia="SimSun" w:hAnsi="Times New Roman"/>
          <w:sz w:val="24"/>
          <w:szCs w:val="20"/>
        </w:rPr>
        <w:t>For robustness concern, at least 1/4 frequency density needs to be guaranteed.</w:t>
      </w:r>
    </w:p>
    <w:p w14:paraId="189CFB15" w14:textId="77777777" w:rsidR="004072A4" w:rsidRPr="004072A4" w:rsidRDefault="004072A4" w:rsidP="004072A4">
      <w:pPr>
        <w:pStyle w:val="ListParagraph"/>
        <w:numPr>
          <w:ilvl w:val="0"/>
          <w:numId w:val="31"/>
        </w:numPr>
        <w:rPr>
          <w:rFonts w:ascii="Times New Roman" w:eastAsia="SimSun" w:hAnsi="Times New Roman"/>
          <w:sz w:val="24"/>
          <w:szCs w:val="20"/>
        </w:rPr>
      </w:pPr>
      <w:r w:rsidRPr="004072A4">
        <w:rPr>
          <w:rFonts w:ascii="Times New Roman" w:eastAsia="SimSun" w:hAnsi="Times New Roman"/>
          <w:sz w:val="24"/>
          <w:szCs w:val="20"/>
        </w:rPr>
        <w:t>Note that LTE CRS based TTL sees 22us span in delay domain</w:t>
      </w:r>
    </w:p>
    <w:p w14:paraId="5B9C77B8" w14:textId="77777777" w:rsidR="004072A4" w:rsidRDefault="004072A4" w:rsidP="004072A4">
      <w:pPr>
        <w:pStyle w:val="ListParagraph"/>
        <w:numPr>
          <w:ilvl w:val="0"/>
          <w:numId w:val="31"/>
        </w:numPr>
        <w:rPr>
          <w:rFonts w:ascii="Times New Roman" w:eastAsia="SimSun" w:hAnsi="Times New Roman"/>
          <w:sz w:val="24"/>
          <w:szCs w:val="20"/>
        </w:rPr>
      </w:pPr>
      <w:r w:rsidRPr="004072A4">
        <w:rPr>
          <w:rFonts w:ascii="Times New Roman" w:eastAsia="SimSun" w:hAnsi="Times New Roman"/>
          <w:sz w:val="24"/>
          <w:szCs w:val="20"/>
        </w:rPr>
        <w:t>1/4 density in NR 30KHz only yields 8us span in delay domain, which is already much worse than LTE</w:t>
      </w:r>
    </w:p>
    <w:p w14:paraId="4AD4A03C" w14:textId="7E609E0E" w:rsidR="004072A4" w:rsidRPr="004072A4" w:rsidRDefault="004072A4" w:rsidP="004072A4">
      <w:pPr>
        <w:pStyle w:val="ListParagraph"/>
        <w:numPr>
          <w:ilvl w:val="0"/>
          <w:numId w:val="31"/>
        </w:numPr>
        <w:rPr>
          <w:rFonts w:ascii="Times New Roman" w:eastAsia="SimSun" w:hAnsi="Times New Roman"/>
          <w:sz w:val="24"/>
          <w:szCs w:val="20"/>
        </w:rPr>
      </w:pPr>
      <w:r w:rsidRPr="004072A4">
        <w:rPr>
          <w:rFonts w:ascii="Times New Roman" w:eastAsia="SimSun" w:hAnsi="Times New Roman"/>
          <w:sz w:val="24"/>
          <w:szCs w:val="20"/>
        </w:rPr>
        <w:t>1/6 density also leads to a noticeable bias in the Doppler estimation compared with 1/4 density</w:t>
      </w:r>
    </w:p>
    <w:p w14:paraId="319D80B8" w14:textId="77777777" w:rsidR="004072A4" w:rsidRDefault="004072A4" w:rsidP="004072A4">
      <w:pPr>
        <w:rPr>
          <w:sz w:val="24"/>
        </w:rPr>
      </w:pPr>
    </w:p>
    <w:p w14:paraId="5EE48302" w14:textId="0F0799A1" w:rsidR="004072A4" w:rsidRDefault="004072A4" w:rsidP="004072A4">
      <w:pPr>
        <w:rPr>
          <w:sz w:val="24"/>
        </w:rPr>
      </w:pPr>
      <w:r>
        <w:rPr>
          <w:sz w:val="24"/>
        </w:rPr>
        <w:t>Therefore, we reach the following proposal</w:t>
      </w:r>
    </w:p>
    <w:p w14:paraId="19789B8F" w14:textId="7D919A9D" w:rsidR="004072A4" w:rsidRPr="004072A4" w:rsidRDefault="004072A4" w:rsidP="00D01447">
      <w:pPr>
        <w:rPr>
          <w:sz w:val="24"/>
        </w:rPr>
      </w:pPr>
      <w:r w:rsidRPr="004072A4">
        <w:rPr>
          <w:b/>
          <w:sz w:val="24"/>
          <w:u w:val="single"/>
        </w:rPr>
        <w:t>Proposal 1</w:t>
      </w:r>
      <w:r w:rsidRPr="004072A4">
        <w:rPr>
          <w:b/>
          <w:sz w:val="24"/>
        </w:rPr>
        <w:t>:</w:t>
      </w:r>
      <w:r>
        <w:rPr>
          <w:sz w:val="24"/>
        </w:rPr>
        <w:t xml:space="preserve"> </w:t>
      </w:r>
      <w:r w:rsidR="00D01447">
        <w:rPr>
          <w:sz w:val="24"/>
        </w:rPr>
        <w:t>For tracking RS, a</w:t>
      </w:r>
      <w:r w:rsidRPr="004072A4">
        <w:rPr>
          <w:sz w:val="24"/>
        </w:rPr>
        <w:t xml:space="preserve">t least </w:t>
      </w:r>
      <w:r>
        <w:rPr>
          <w:sz w:val="24"/>
        </w:rPr>
        <w:t>1/4</w:t>
      </w:r>
      <w:r w:rsidRPr="004072A4">
        <w:rPr>
          <w:sz w:val="24"/>
        </w:rPr>
        <w:t xml:space="preserve"> RS density in frequency should be guaranteed to allow robust </w:t>
      </w:r>
      <w:r w:rsidR="00E8753B">
        <w:rPr>
          <w:sz w:val="24"/>
        </w:rPr>
        <w:t>time tracking performance</w:t>
      </w:r>
      <w:r w:rsidR="00D01447">
        <w:rPr>
          <w:sz w:val="24"/>
        </w:rPr>
        <w:t xml:space="preserve">. </w:t>
      </w:r>
    </w:p>
    <w:p w14:paraId="0CAAA626" w14:textId="5F0DC045" w:rsidR="004072A4" w:rsidRDefault="004072A4" w:rsidP="004072A4">
      <w:pPr>
        <w:pStyle w:val="Heading2"/>
      </w:pPr>
      <w:r>
        <w:t>BW requirement study</w:t>
      </w:r>
    </w:p>
    <w:p w14:paraId="6BBC97D0" w14:textId="5DA93FEE" w:rsidR="00D95DF6" w:rsidRPr="00D95DF6" w:rsidRDefault="00D95DF6" w:rsidP="00D95DF6">
      <w:pPr>
        <w:rPr>
          <w:sz w:val="24"/>
        </w:rPr>
      </w:pPr>
      <w:r w:rsidRPr="00D95DF6">
        <w:rPr>
          <w:sz w:val="24"/>
        </w:rPr>
        <w:t xml:space="preserve">In almost all cases, 3-TRS-burst based tracking and 5-TRS-burst based </w:t>
      </w:r>
      <w:r>
        <w:rPr>
          <w:sz w:val="24"/>
        </w:rPr>
        <w:t xml:space="preserve">tracking deliver close to </w:t>
      </w:r>
      <w:r w:rsidRPr="00D95DF6">
        <w:rPr>
          <w:sz w:val="24"/>
        </w:rPr>
        <w:t>throughput</w:t>
      </w:r>
      <w:r>
        <w:rPr>
          <w:sz w:val="24"/>
        </w:rPr>
        <w:t xml:space="preserve"> with genie tracking loops</w:t>
      </w:r>
    </w:p>
    <w:p w14:paraId="3D1901D2" w14:textId="77777777" w:rsidR="00D95DF6" w:rsidRPr="00D95DF6" w:rsidRDefault="00D95DF6" w:rsidP="00D95DF6">
      <w:pPr>
        <w:pStyle w:val="ListParagraph"/>
        <w:numPr>
          <w:ilvl w:val="0"/>
          <w:numId w:val="31"/>
        </w:numPr>
        <w:rPr>
          <w:rFonts w:ascii="Times New Roman" w:eastAsia="SimSun" w:hAnsi="Times New Roman"/>
          <w:sz w:val="24"/>
          <w:szCs w:val="20"/>
        </w:rPr>
      </w:pPr>
      <w:r w:rsidRPr="00D95DF6">
        <w:rPr>
          <w:rFonts w:ascii="Times New Roman" w:eastAsia="SimSun" w:hAnsi="Times New Roman"/>
          <w:sz w:val="24"/>
          <w:szCs w:val="20"/>
        </w:rPr>
        <w:t>3/5-TRS-burst based tracking yield a small loss in throughput at high SNR</w:t>
      </w:r>
    </w:p>
    <w:p w14:paraId="13093C2A" w14:textId="77777777" w:rsidR="00D95DF6" w:rsidRDefault="00D95DF6" w:rsidP="00D95DF6">
      <w:pPr>
        <w:rPr>
          <w:sz w:val="24"/>
        </w:rPr>
      </w:pPr>
    </w:p>
    <w:p w14:paraId="0367A77D" w14:textId="6DB6A5F3" w:rsidR="00D95DF6" w:rsidRPr="00D95DF6" w:rsidRDefault="00D95DF6" w:rsidP="00D95DF6">
      <w:pPr>
        <w:rPr>
          <w:sz w:val="24"/>
        </w:rPr>
      </w:pPr>
      <w:r w:rsidRPr="00D95DF6">
        <w:rPr>
          <w:sz w:val="24"/>
        </w:rPr>
        <w:t>For one-shot (single-TRS-burst) based tracking to function properly, the TRS BW has to be at least 10MHz</w:t>
      </w:r>
    </w:p>
    <w:p w14:paraId="3A9123DA" w14:textId="77777777" w:rsidR="00D95DF6" w:rsidRPr="00D95DF6" w:rsidRDefault="00D95DF6" w:rsidP="00D95DF6">
      <w:pPr>
        <w:pStyle w:val="ListParagraph"/>
        <w:numPr>
          <w:ilvl w:val="0"/>
          <w:numId w:val="31"/>
        </w:numPr>
        <w:rPr>
          <w:rFonts w:ascii="Times New Roman" w:eastAsia="SimSun" w:hAnsi="Times New Roman"/>
          <w:sz w:val="24"/>
          <w:szCs w:val="20"/>
        </w:rPr>
      </w:pPr>
      <w:r w:rsidRPr="00D95DF6">
        <w:rPr>
          <w:rFonts w:ascii="Times New Roman" w:eastAsia="SimSun" w:hAnsi="Times New Roman"/>
          <w:sz w:val="24"/>
          <w:szCs w:val="20"/>
        </w:rPr>
        <w:t>If the TRS BW is only 5MHz, then significant loss is observed (&gt;5dB)</w:t>
      </w:r>
    </w:p>
    <w:p w14:paraId="7BD07A8F" w14:textId="0A9A08E9" w:rsidR="00D95DF6" w:rsidRPr="004E058C" w:rsidRDefault="00D95DF6">
      <w:pPr>
        <w:pStyle w:val="ListParagraph"/>
        <w:numPr>
          <w:ilvl w:val="0"/>
          <w:numId w:val="31"/>
        </w:numPr>
        <w:rPr>
          <w:rFonts w:ascii="Times New Roman" w:eastAsia="SimSun" w:hAnsi="Times New Roman"/>
          <w:sz w:val="24"/>
          <w:szCs w:val="20"/>
        </w:rPr>
      </w:pPr>
      <w:r w:rsidRPr="00D95DF6">
        <w:rPr>
          <w:rFonts w:ascii="Times New Roman" w:eastAsia="SimSun" w:hAnsi="Times New Roman"/>
          <w:sz w:val="24"/>
          <w:szCs w:val="20"/>
        </w:rPr>
        <w:t xml:space="preserve">Even at TRS BW of 10MHz or 15MHz, there is </w:t>
      </w:r>
      <w:r w:rsidR="00E8753B">
        <w:rPr>
          <w:rFonts w:ascii="Times New Roman" w:eastAsia="SimSun" w:hAnsi="Times New Roman"/>
          <w:sz w:val="24"/>
          <w:szCs w:val="20"/>
        </w:rPr>
        <w:t xml:space="preserve">still </w:t>
      </w:r>
      <w:r w:rsidRPr="00D95DF6">
        <w:rPr>
          <w:rFonts w:ascii="Times New Roman" w:eastAsia="SimSun" w:hAnsi="Times New Roman"/>
          <w:sz w:val="24"/>
          <w:szCs w:val="20"/>
        </w:rPr>
        <w:t>a significant loss (~5dB) at high SNR</w:t>
      </w:r>
      <w:r w:rsidR="00E8753B">
        <w:rPr>
          <w:rFonts w:ascii="Times New Roman" w:eastAsia="SimSun" w:hAnsi="Times New Roman"/>
          <w:sz w:val="24"/>
          <w:szCs w:val="20"/>
        </w:rPr>
        <w:t xml:space="preserve"> d</w:t>
      </w:r>
      <w:r w:rsidRPr="004E058C">
        <w:rPr>
          <w:rFonts w:ascii="Times New Roman" w:eastAsia="SimSun" w:hAnsi="Times New Roman"/>
          <w:sz w:val="24"/>
          <w:szCs w:val="20"/>
        </w:rPr>
        <w:t>ue to inaccurate Doppler and delay spread estimation</w:t>
      </w:r>
    </w:p>
    <w:p w14:paraId="3CD2C2F6" w14:textId="77777777" w:rsidR="00D95DF6" w:rsidRPr="00D95DF6" w:rsidRDefault="00D95DF6" w:rsidP="00D95DF6">
      <w:pPr>
        <w:pStyle w:val="ListParagraph"/>
        <w:rPr>
          <w:rFonts w:ascii="Times New Roman" w:eastAsia="SimSun" w:hAnsi="Times New Roman"/>
          <w:sz w:val="24"/>
          <w:szCs w:val="20"/>
        </w:rPr>
      </w:pPr>
    </w:p>
    <w:p w14:paraId="1C492457" w14:textId="610830D8" w:rsidR="00D95DF6" w:rsidRDefault="00D95DF6" w:rsidP="00B522D1">
      <w:pPr>
        <w:rPr>
          <w:sz w:val="24"/>
        </w:rPr>
      </w:pPr>
      <w:r>
        <w:rPr>
          <w:sz w:val="24"/>
        </w:rPr>
        <w:t>Based on these observations, the following proposal is made:</w:t>
      </w:r>
    </w:p>
    <w:p w14:paraId="6B2E3990" w14:textId="2D061232" w:rsidR="00D95DF6" w:rsidRDefault="00D95DF6" w:rsidP="00D95DF6">
      <w:pPr>
        <w:rPr>
          <w:sz w:val="24"/>
        </w:rPr>
      </w:pPr>
      <w:r w:rsidRPr="004072A4">
        <w:rPr>
          <w:b/>
          <w:sz w:val="24"/>
          <w:u w:val="single"/>
        </w:rPr>
        <w:lastRenderedPageBreak/>
        <w:t>Proposal</w:t>
      </w:r>
      <w:r w:rsidR="00D01447">
        <w:rPr>
          <w:b/>
          <w:sz w:val="24"/>
          <w:u w:val="single"/>
        </w:rPr>
        <w:t xml:space="preserve"> 2</w:t>
      </w:r>
      <w:r w:rsidRPr="004072A4">
        <w:rPr>
          <w:b/>
          <w:sz w:val="24"/>
        </w:rPr>
        <w:t>:</w:t>
      </w:r>
      <w:r>
        <w:rPr>
          <w:sz w:val="24"/>
        </w:rPr>
        <w:t xml:space="preserve"> </w:t>
      </w:r>
      <w:r w:rsidR="00D01447">
        <w:rPr>
          <w:sz w:val="24"/>
        </w:rPr>
        <w:t>For tracking RS, a</w:t>
      </w:r>
      <w:r w:rsidRPr="004072A4">
        <w:rPr>
          <w:sz w:val="24"/>
        </w:rPr>
        <w:t xml:space="preserve">t least </w:t>
      </w:r>
      <w:r w:rsidR="00D01447">
        <w:rPr>
          <w:sz w:val="24"/>
        </w:rPr>
        <w:t>10MHz BW</w:t>
      </w:r>
      <w:r w:rsidRPr="004072A4">
        <w:rPr>
          <w:sz w:val="24"/>
        </w:rPr>
        <w:t xml:space="preserve"> should be guaranteed </w:t>
      </w:r>
      <w:r w:rsidR="002C7FB4">
        <w:rPr>
          <w:sz w:val="24"/>
        </w:rPr>
        <w:t>if the system BW is larger than 10MHz.</w:t>
      </w:r>
    </w:p>
    <w:p w14:paraId="72FF3DC8" w14:textId="77777777" w:rsidR="00D01447" w:rsidRPr="004072A4" w:rsidRDefault="00D01447" w:rsidP="00D01447">
      <w:pPr>
        <w:rPr>
          <w:sz w:val="24"/>
        </w:rPr>
      </w:pPr>
    </w:p>
    <w:p w14:paraId="46F13347" w14:textId="77777777" w:rsidR="00E3066B" w:rsidRDefault="00E3066B" w:rsidP="00C939E2">
      <w:pPr>
        <w:pStyle w:val="Heading1"/>
        <w:ind w:left="432"/>
        <w:jc w:val="both"/>
      </w:pPr>
      <w:r w:rsidRPr="00E05A22">
        <w:t xml:space="preserve">Conclusions </w:t>
      </w:r>
    </w:p>
    <w:p w14:paraId="60A7675E" w14:textId="6681D877" w:rsidR="00D01447" w:rsidRPr="004072A4" w:rsidRDefault="00D01447" w:rsidP="00D01447">
      <w:pPr>
        <w:rPr>
          <w:sz w:val="24"/>
        </w:rPr>
      </w:pPr>
      <w:r w:rsidRPr="004072A4">
        <w:rPr>
          <w:b/>
          <w:sz w:val="24"/>
          <w:u w:val="single"/>
        </w:rPr>
        <w:t>Proposal 1</w:t>
      </w:r>
      <w:r w:rsidRPr="004072A4">
        <w:rPr>
          <w:b/>
          <w:sz w:val="24"/>
        </w:rPr>
        <w:t>:</w:t>
      </w:r>
      <w:r>
        <w:rPr>
          <w:sz w:val="24"/>
        </w:rPr>
        <w:t xml:space="preserve"> For tracking RS, a</w:t>
      </w:r>
      <w:r w:rsidRPr="004072A4">
        <w:rPr>
          <w:sz w:val="24"/>
        </w:rPr>
        <w:t xml:space="preserve">t least </w:t>
      </w:r>
      <w:r>
        <w:rPr>
          <w:sz w:val="24"/>
        </w:rPr>
        <w:t>1/4</w:t>
      </w:r>
      <w:r w:rsidRPr="004072A4">
        <w:rPr>
          <w:sz w:val="24"/>
        </w:rPr>
        <w:t xml:space="preserve"> RS density in frequency should be guaranteed to allow robust TTL</w:t>
      </w:r>
      <w:r>
        <w:rPr>
          <w:sz w:val="24"/>
        </w:rPr>
        <w:t xml:space="preserve">. </w:t>
      </w:r>
    </w:p>
    <w:p w14:paraId="4E9BA49E" w14:textId="132693B0" w:rsidR="00054F21" w:rsidRPr="00FF288C" w:rsidRDefault="00D01447" w:rsidP="00FF288C">
      <w:r w:rsidRPr="004072A4">
        <w:rPr>
          <w:b/>
          <w:sz w:val="24"/>
          <w:u w:val="single"/>
        </w:rPr>
        <w:t>Proposal</w:t>
      </w:r>
      <w:r>
        <w:rPr>
          <w:b/>
          <w:sz w:val="24"/>
          <w:u w:val="single"/>
        </w:rPr>
        <w:t xml:space="preserve"> 2</w:t>
      </w:r>
      <w:r w:rsidRPr="004072A4">
        <w:rPr>
          <w:b/>
          <w:sz w:val="24"/>
        </w:rPr>
        <w:t>:</w:t>
      </w:r>
      <w:r>
        <w:rPr>
          <w:sz w:val="24"/>
        </w:rPr>
        <w:t xml:space="preserve"> </w:t>
      </w:r>
      <w:r w:rsidR="002F560B">
        <w:rPr>
          <w:sz w:val="24"/>
        </w:rPr>
        <w:t>For tracking RS, a</w:t>
      </w:r>
      <w:r w:rsidR="002F560B" w:rsidRPr="004072A4">
        <w:rPr>
          <w:sz w:val="24"/>
        </w:rPr>
        <w:t xml:space="preserve">t least </w:t>
      </w:r>
      <w:r w:rsidR="002F560B">
        <w:rPr>
          <w:sz w:val="24"/>
        </w:rPr>
        <w:t>10MHz BW</w:t>
      </w:r>
      <w:r w:rsidR="002F560B" w:rsidRPr="004072A4">
        <w:rPr>
          <w:sz w:val="24"/>
        </w:rPr>
        <w:t xml:space="preserve"> should be guaranteed </w:t>
      </w:r>
      <w:r w:rsidR="002F560B">
        <w:rPr>
          <w:sz w:val="24"/>
        </w:rPr>
        <w:t>if the system BW is larger than 10MHz.</w:t>
      </w:r>
    </w:p>
    <w:p w14:paraId="46F1334D" w14:textId="24D89BAE" w:rsidR="00E3066B" w:rsidRPr="001109A6" w:rsidRDefault="00E3066B" w:rsidP="001109A6">
      <w:pPr>
        <w:pStyle w:val="Heading1"/>
        <w:ind w:left="432"/>
        <w:jc w:val="both"/>
      </w:pPr>
      <w:r w:rsidRPr="001109A6">
        <w:t>References</w:t>
      </w:r>
    </w:p>
    <w:p w14:paraId="7CCF0E0B" w14:textId="55359376" w:rsidR="00966E26" w:rsidRPr="00966E26" w:rsidRDefault="00254373" w:rsidP="00966E26">
      <w:pPr>
        <w:pStyle w:val="ListParagraph"/>
        <w:numPr>
          <w:ilvl w:val="0"/>
          <w:numId w:val="4"/>
        </w:numPr>
        <w:jc w:val="both"/>
        <w:rPr>
          <w:rFonts w:ascii="Times New Roman" w:hAnsi="Times New Roman"/>
          <w:sz w:val="20"/>
          <w:lang w:val="en-GB"/>
        </w:rPr>
      </w:pPr>
      <w:r w:rsidRPr="0058211F">
        <w:rPr>
          <w:rFonts w:ascii="Times New Roman" w:eastAsia="SimSun" w:hAnsi="Times New Roman"/>
          <w:sz w:val="20"/>
          <w:szCs w:val="16"/>
          <w:lang w:val="en-GB" w:eastAsia="zh-CN"/>
        </w:rPr>
        <w:t>3GPP TSG RAN WG1 #</w:t>
      </w:r>
      <w:r w:rsidR="004530DA">
        <w:rPr>
          <w:rFonts w:ascii="Times New Roman" w:eastAsia="SimSun" w:hAnsi="Times New Roman"/>
          <w:sz w:val="20"/>
          <w:szCs w:val="16"/>
          <w:lang w:val="en-GB" w:eastAsia="zh-CN"/>
        </w:rPr>
        <w:t>88</w:t>
      </w:r>
      <w:r w:rsidR="00DD7F60">
        <w:rPr>
          <w:rFonts w:ascii="Times New Roman" w:eastAsia="SimSun" w:hAnsi="Times New Roman"/>
          <w:sz w:val="20"/>
          <w:szCs w:val="16"/>
          <w:lang w:val="en-GB" w:eastAsia="zh-CN"/>
        </w:rPr>
        <w:t>bis</w:t>
      </w:r>
      <w:r w:rsidR="00E97796">
        <w:rPr>
          <w:rFonts w:ascii="Times New Roman" w:eastAsia="SimSun" w:hAnsi="Times New Roman"/>
          <w:sz w:val="20"/>
          <w:szCs w:val="16"/>
          <w:lang w:val="en-GB" w:eastAsia="zh-CN"/>
        </w:rPr>
        <w:t xml:space="preserve"> </w:t>
      </w:r>
      <w:r w:rsidR="00E97796" w:rsidRPr="00E97796">
        <w:rPr>
          <w:rFonts w:ascii="Times New Roman" w:eastAsia="SimSun" w:hAnsi="Times New Roman"/>
          <w:sz w:val="20"/>
          <w:szCs w:val="16"/>
          <w:lang w:val="en-GB" w:eastAsia="zh-CN"/>
        </w:rPr>
        <w:t>Chairman’s notes</w:t>
      </w:r>
      <w:r w:rsidRPr="0058211F">
        <w:rPr>
          <w:rFonts w:ascii="Times New Roman" w:eastAsia="SimSun" w:hAnsi="Times New Roman"/>
          <w:sz w:val="20"/>
          <w:szCs w:val="16"/>
          <w:lang w:val="en-GB" w:eastAsia="zh-CN"/>
        </w:rPr>
        <w:t>.</w:t>
      </w:r>
      <w:r w:rsidR="00E97796">
        <w:rPr>
          <w:rFonts w:ascii="Times New Roman" w:hAnsi="Times New Roman"/>
          <w:sz w:val="20"/>
          <w:lang w:val="en-GB"/>
        </w:rPr>
        <w:t xml:space="preserve"> </w:t>
      </w:r>
    </w:p>
    <w:p w14:paraId="5C5F5D9E" w14:textId="48A3683B" w:rsidR="00966E26" w:rsidRPr="00966E26" w:rsidRDefault="00966E26" w:rsidP="00966E26">
      <w:pPr>
        <w:pStyle w:val="ListParagraph"/>
        <w:numPr>
          <w:ilvl w:val="0"/>
          <w:numId w:val="4"/>
        </w:numPr>
        <w:jc w:val="both"/>
        <w:rPr>
          <w:rFonts w:ascii="Times New Roman" w:hAnsi="Times New Roman"/>
          <w:sz w:val="20"/>
          <w:lang w:val="en-GB"/>
        </w:rPr>
      </w:pPr>
      <w:bookmarkStart w:id="6" w:name="_Ref481706074"/>
      <w:r w:rsidRPr="0058211F">
        <w:rPr>
          <w:rFonts w:ascii="Times New Roman" w:eastAsia="SimSun" w:hAnsi="Times New Roman"/>
          <w:sz w:val="20"/>
          <w:szCs w:val="16"/>
          <w:lang w:val="en-GB" w:eastAsia="zh-CN"/>
        </w:rPr>
        <w:t>3GPP TSG RAN WG1 #</w:t>
      </w:r>
      <w:r>
        <w:rPr>
          <w:rFonts w:ascii="Times New Roman" w:eastAsia="SimSun" w:hAnsi="Times New Roman"/>
          <w:sz w:val="20"/>
          <w:szCs w:val="16"/>
          <w:lang w:val="en-GB" w:eastAsia="zh-CN"/>
        </w:rPr>
        <w:t>88bis, “Initial Analysis on Fine Time Frequency Tracking RS design”, Qualcomm Inc.</w:t>
      </w:r>
      <w:bookmarkEnd w:id="6"/>
    </w:p>
    <w:p w14:paraId="23FA8F8F" w14:textId="77777777" w:rsidR="00966E26" w:rsidRPr="00966E26" w:rsidRDefault="00966E26" w:rsidP="00966E26">
      <w:pPr>
        <w:jc w:val="both"/>
        <w:rPr>
          <w:lang w:val="en-GB"/>
        </w:rPr>
      </w:pPr>
    </w:p>
    <w:p w14:paraId="13C31D66" w14:textId="758AC81E" w:rsidR="00C63545" w:rsidRDefault="00C63545" w:rsidP="00C63545">
      <w:pPr>
        <w:pStyle w:val="Heading1"/>
        <w:ind w:left="432"/>
        <w:jc w:val="both"/>
      </w:pPr>
      <w:r>
        <w:t>Appendix</w:t>
      </w:r>
    </w:p>
    <w:p w14:paraId="3C942010" w14:textId="4B53DB12" w:rsidR="00D12D27" w:rsidRPr="000579F3" w:rsidRDefault="00D12D27" w:rsidP="00D12D27">
      <w:pPr>
        <w:pStyle w:val="Caption"/>
        <w:keepNext/>
        <w:ind w:firstLine="288"/>
        <w:rPr>
          <w:b w:val="0"/>
          <w:sz w:val="24"/>
          <w:szCs w:val="24"/>
        </w:rPr>
      </w:pPr>
    </w:p>
    <w:p w14:paraId="0EE607C2" w14:textId="1C1A5EAD" w:rsidR="00FB0520" w:rsidRPr="00E274FD" w:rsidRDefault="00FB0520" w:rsidP="00FB0520">
      <w:pPr>
        <w:pStyle w:val="Caption"/>
        <w:keepNext/>
        <w:rPr>
          <w:sz w:val="24"/>
        </w:rPr>
      </w:pPr>
      <w:bookmarkStart w:id="7" w:name="_Ref481837858"/>
      <w:bookmarkStart w:id="8" w:name="_GoBack"/>
      <w:r w:rsidRPr="00E274FD">
        <w:rPr>
          <w:sz w:val="24"/>
        </w:rPr>
        <w:t xml:space="preserve">Table </w:t>
      </w:r>
      <w:r w:rsidRPr="00E274FD">
        <w:rPr>
          <w:sz w:val="24"/>
        </w:rPr>
        <w:fldChar w:fldCharType="begin"/>
      </w:r>
      <w:r w:rsidRPr="00E274FD">
        <w:rPr>
          <w:sz w:val="24"/>
        </w:rPr>
        <w:instrText xml:space="preserve"> SEQ Table \* ARABIC </w:instrText>
      </w:r>
      <w:r w:rsidRPr="00E274FD">
        <w:rPr>
          <w:sz w:val="24"/>
        </w:rPr>
        <w:fldChar w:fldCharType="separate"/>
      </w:r>
      <w:r w:rsidRPr="00E274FD">
        <w:rPr>
          <w:noProof/>
          <w:sz w:val="24"/>
        </w:rPr>
        <w:t>3</w:t>
      </w:r>
      <w:r w:rsidRPr="00E274FD">
        <w:rPr>
          <w:sz w:val="24"/>
        </w:rPr>
        <w:fldChar w:fldCharType="end"/>
      </w:r>
      <w:bookmarkEnd w:id="7"/>
      <w:r w:rsidRPr="00E274FD">
        <w:rPr>
          <w:sz w:val="24"/>
        </w:rPr>
        <w:t xml:space="preserve"> Simulation setup</w:t>
      </w:r>
    </w:p>
    <w:tbl>
      <w:tblPr>
        <w:tblStyle w:val="GridTable4-Accent1"/>
        <w:tblW w:w="9962" w:type="dxa"/>
        <w:jc w:val="center"/>
        <w:tblInd w:w="0" w:type="dxa"/>
        <w:tblLook w:val="0420" w:firstRow="1" w:lastRow="0" w:firstColumn="0" w:lastColumn="0" w:noHBand="0" w:noVBand="1"/>
      </w:tblPr>
      <w:tblGrid>
        <w:gridCol w:w="2875"/>
        <w:gridCol w:w="7087"/>
      </w:tblGrid>
      <w:tr w:rsidR="00D12D27" w:rsidRPr="004B32E8" w14:paraId="67425992" w14:textId="77777777" w:rsidTr="00BD723E">
        <w:trPr>
          <w:cnfStyle w:val="100000000000" w:firstRow="1" w:lastRow="0" w:firstColumn="0" w:lastColumn="0" w:oddVBand="0" w:evenVBand="0" w:oddHBand="0" w:evenHBand="0" w:firstRowFirstColumn="0" w:firstRowLastColumn="0" w:lastRowFirstColumn="0" w:lastRowLastColumn="0"/>
          <w:trHeight w:val="23"/>
          <w:jc w:val="center"/>
        </w:trPr>
        <w:tc>
          <w:tcPr>
            <w:tcW w:w="28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bookmarkEnd w:id="8"/>
          <w:p w14:paraId="199EDBD5" w14:textId="77777777" w:rsidR="00D12D27" w:rsidRPr="004B32E8" w:rsidRDefault="00D12D27" w:rsidP="00BD723E">
            <w:pPr>
              <w:spacing w:after="0"/>
              <w:jc w:val="center"/>
              <w:rPr>
                <w:rFonts w:cs="Times New Roman"/>
                <w:b w:val="0"/>
                <w:szCs w:val="24"/>
              </w:rPr>
            </w:pPr>
            <w:r w:rsidRPr="004B32E8">
              <w:rPr>
                <w:rFonts w:cs="Times New Roman"/>
                <w:szCs w:val="24"/>
              </w:rPr>
              <w:t>Parameter</w:t>
            </w:r>
          </w:p>
        </w:tc>
        <w:tc>
          <w:tcPr>
            <w:tcW w:w="70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E6441EF" w14:textId="77777777" w:rsidR="00D12D27" w:rsidRPr="004B32E8" w:rsidRDefault="00D12D27" w:rsidP="00BD723E">
            <w:pPr>
              <w:spacing w:after="0"/>
              <w:jc w:val="center"/>
              <w:rPr>
                <w:szCs w:val="24"/>
              </w:rPr>
            </w:pPr>
            <w:r>
              <w:rPr>
                <w:rFonts w:cs="Times New Roman"/>
                <w:szCs w:val="24"/>
              </w:rPr>
              <w:t>Value</w:t>
            </w:r>
          </w:p>
        </w:tc>
      </w:tr>
      <w:tr w:rsidR="00D12D27" w:rsidRPr="004B32E8" w14:paraId="1C5F2651" w14:textId="77777777" w:rsidTr="00BD723E">
        <w:trPr>
          <w:cnfStyle w:val="000000100000" w:firstRow="0" w:lastRow="0" w:firstColumn="0" w:lastColumn="0" w:oddVBand="0" w:evenVBand="0" w:oddHBand="1" w:evenHBand="0" w:firstRowFirstColumn="0" w:firstRowLastColumn="0" w:lastRowFirstColumn="0" w:lastRowLastColumn="0"/>
          <w:trHeight w:val="70"/>
          <w:jc w:val="center"/>
        </w:trPr>
        <w:tc>
          <w:tcPr>
            <w:tcW w:w="2875" w:type="dxa"/>
            <w:tcBorders>
              <w:top w:val="single" w:sz="4" w:space="0" w:color="FFFFFF" w:themeColor="background1"/>
              <w:left w:val="single" w:sz="4" w:space="0" w:color="9CC2E5" w:themeColor="accent1" w:themeTint="99"/>
              <w:bottom w:val="single" w:sz="4" w:space="0" w:color="9CC2E5" w:themeColor="accent1" w:themeTint="99"/>
              <w:right w:val="single" w:sz="4" w:space="0" w:color="9CC2E5" w:themeColor="accent1" w:themeTint="99"/>
            </w:tcBorders>
            <w:hideMark/>
          </w:tcPr>
          <w:p w14:paraId="777317AB" w14:textId="77777777" w:rsidR="00D12D27" w:rsidRPr="004B32E8" w:rsidRDefault="00D12D27" w:rsidP="00BD723E">
            <w:pPr>
              <w:spacing w:after="0"/>
              <w:jc w:val="center"/>
              <w:rPr>
                <w:rFonts w:cs="Times New Roman"/>
                <w:szCs w:val="24"/>
              </w:rPr>
            </w:pPr>
            <w:r w:rsidRPr="004B32E8">
              <w:rPr>
                <w:rFonts w:cs="Times New Roman"/>
                <w:szCs w:val="24"/>
              </w:rPr>
              <w:t>Channel profile</w:t>
            </w:r>
          </w:p>
        </w:tc>
        <w:tc>
          <w:tcPr>
            <w:tcW w:w="7087" w:type="dxa"/>
            <w:tcBorders>
              <w:top w:val="single" w:sz="4" w:space="0" w:color="FFFFFF" w:themeColor="background1"/>
              <w:left w:val="single" w:sz="4" w:space="0" w:color="9CC2E5" w:themeColor="accent1" w:themeTint="99"/>
              <w:bottom w:val="single" w:sz="4" w:space="0" w:color="9CC2E5" w:themeColor="accent1" w:themeTint="99"/>
              <w:right w:val="single" w:sz="4" w:space="0" w:color="9CC2E5" w:themeColor="accent1" w:themeTint="99"/>
            </w:tcBorders>
            <w:hideMark/>
          </w:tcPr>
          <w:p w14:paraId="155FEEF7" w14:textId="0233B389" w:rsidR="00D12D27" w:rsidRPr="004B32E8" w:rsidRDefault="00D12D27" w:rsidP="00BD723E">
            <w:pPr>
              <w:spacing w:after="0"/>
              <w:jc w:val="center"/>
              <w:rPr>
                <w:szCs w:val="24"/>
              </w:rPr>
            </w:pPr>
            <w:r w:rsidRPr="004B32E8">
              <w:rPr>
                <w:rFonts w:cs="Times New Roman"/>
                <w:szCs w:val="24"/>
              </w:rPr>
              <w:t xml:space="preserve">TDL-C </w:t>
            </w:r>
            <w:r>
              <w:rPr>
                <w:rFonts w:cs="Times New Roman"/>
                <w:szCs w:val="24"/>
              </w:rPr>
              <w:t xml:space="preserve">300ns, </w:t>
            </w:r>
            <w:r w:rsidR="00FE2872">
              <w:rPr>
                <w:rFonts w:cs="Times New Roman"/>
                <w:szCs w:val="24"/>
              </w:rPr>
              <w:t>100Hz Doppler (Jakes)</w:t>
            </w:r>
          </w:p>
        </w:tc>
      </w:tr>
      <w:tr w:rsidR="00D12D27" w:rsidRPr="004B32E8" w14:paraId="4E9CB2FB" w14:textId="77777777" w:rsidTr="00BD723E">
        <w:trPr>
          <w:trHeight w:val="309"/>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94DA7D4" w14:textId="77777777" w:rsidR="00D12D27" w:rsidRPr="004B32E8" w:rsidRDefault="00D12D27" w:rsidP="00BD723E">
            <w:pPr>
              <w:spacing w:after="0"/>
              <w:jc w:val="center"/>
              <w:rPr>
                <w:rFonts w:cs="Times New Roman"/>
                <w:szCs w:val="24"/>
              </w:rPr>
            </w:pPr>
            <w:r w:rsidRPr="004B32E8">
              <w:rPr>
                <w:rFonts w:cs="Times New Roman"/>
                <w:szCs w:val="24"/>
              </w:rPr>
              <w:t>Number of BTS antennas</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32C1E8D" w14:textId="468F353E" w:rsidR="00D12D27" w:rsidRPr="004B32E8" w:rsidRDefault="00FE2872" w:rsidP="00BD723E">
            <w:pPr>
              <w:spacing w:after="0"/>
              <w:jc w:val="center"/>
              <w:rPr>
                <w:szCs w:val="24"/>
              </w:rPr>
            </w:pPr>
            <w:r>
              <w:rPr>
                <w:rFonts w:cs="Times New Roman"/>
                <w:szCs w:val="24"/>
              </w:rPr>
              <w:t>4</w:t>
            </w:r>
          </w:p>
        </w:tc>
      </w:tr>
      <w:tr w:rsidR="00D12D27" w:rsidRPr="004B32E8" w14:paraId="465FEC95" w14:textId="77777777" w:rsidTr="00BD723E">
        <w:trPr>
          <w:cnfStyle w:val="000000100000" w:firstRow="0" w:lastRow="0" w:firstColumn="0" w:lastColumn="0" w:oddVBand="0" w:evenVBand="0" w:oddHBand="1" w:evenHBand="0" w:firstRowFirstColumn="0" w:firstRowLastColumn="0" w:lastRowFirstColumn="0" w:lastRowLastColumn="0"/>
          <w:trHeight w:val="174"/>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C8B2405" w14:textId="77777777" w:rsidR="00D12D27" w:rsidRPr="004B32E8" w:rsidRDefault="00D12D27" w:rsidP="00BD723E">
            <w:pPr>
              <w:spacing w:after="0"/>
              <w:jc w:val="center"/>
              <w:rPr>
                <w:rFonts w:cs="Times New Roman"/>
                <w:szCs w:val="24"/>
              </w:rPr>
            </w:pPr>
            <w:r w:rsidRPr="004B32E8">
              <w:rPr>
                <w:rFonts w:cs="Times New Roman"/>
                <w:szCs w:val="24"/>
              </w:rPr>
              <w:t>Number of UE antennas</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0F1C6AF" w14:textId="1260C043" w:rsidR="00D12D27" w:rsidRPr="004B32E8" w:rsidRDefault="00FE2872" w:rsidP="00BD723E">
            <w:pPr>
              <w:spacing w:after="0"/>
              <w:jc w:val="center"/>
              <w:rPr>
                <w:szCs w:val="24"/>
              </w:rPr>
            </w:pPr>
            <w:r>
              <w:rPr>
                <w:rFonts w:cs="Times New Roman"/>
                <w:szCs w:val="24"/>
              </w:rPr>
              <w:t>4</w:t>
            </w:r>
          </w:p>
        </w:tc>
      </w:tr>
      <w:tr w:rsidR="00D12D27" w:rsidRPr="004B32E8" w14:paraId="44A6FA4D" w14:textId="77777777" w:rsidTr="00BD723E">
        <w:trPr>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903F521" w14:textId="2D3E04B1" w:rsidR="00D12D27" w:rsidRPr="004B32E8" w:rsidRDefault="00D12D27" w:rsidP="00BD723E">
            <w:pPr>
              <w:spacing w:after="0"/>
              <w:jc w:val="center"/>
              <w:rPr>
                <w:rFonts w:cs="Times New Roman"/>
                <w:szCs w:val="24"/>
              </w:rPr>
            </w:pPr>
            <w:r w:rsidRPr="004B32E8">
              <w:rPr>
                <w:rFonts w:cs="Times New Roman"/>
                <w:szCs w:val="24"/>
              </w:rPr>
              <w:t xml:space="preserve">Number of </w:t>
            </w:r>
            <w:r w:rsidR="00FE2872">
              <w:rPr>
                <w:rFonts w:cs="Times New Roman"/>
                <w:szCs w:val="24"/>
              </w:rPr>
              <w:t>RBs</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7DFED7F" w14:textId="7C77DD91" w:rsidR="00D12D27" w:rsidRPr="004B32E8" w:rsidRDefault="00FE2872" w:rsidP="00BD723E">
            <w:pPr>
              <w:spacing w:after="0"/>
              <w:jc w:val="center"/>
              <w:rPr>
                <w:szCs w:val="24"/>
              </w:rPr>
            </w:pPr>
            <w:r>
              <w:rPr>
                <w:rFonts w:cs="Times New Roman"/>
                <w:szCs w:val="24"/>
              </w:rPr>
              <w:t>48</w:t>
            </w:r>
          </w:p>
        </w:tc>
      </w:tr>
      <w:tr w:rsidR="00D12D27" w:rsidRPr="004B32E8" w14:paraId="17E2A0A9" w14:textId="77777777" w:rsidTr="00BD723E">
        <w:trPr>
          <w:cnfStyle w:val="000000100000" w:firstRow="0" w:lastRow="0" w:firstColumn="0" w:lastColumn="0" w:oddVBand="0" w:evenVBand="0" w:oddHBand="1" w:evenHBand="0" w:firstRowFirstColumn="0" w:firstRowLastColumn="0" w:lastRowFirstColumn="0" w:lastRowLastColumn="0"/>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4DD3BA8" w14:textId="7F7580D3" w:rsidR="00D12D27" w:rsidRPr="004B32E8" w:rsidRDefault="00FE2872" w:rsidP="00BD723E">
            <w:pPr>
              <w:spacing w:after="0"/>
              <w:jc w:val="center"/>
              <w:rPr>
                <w:rFonts w:cs="Times New Roman"/>
                <w:szCs w:val="24"/>
              </w:rPr>
            </w:pPr>
            <w:r>
              <w:rPr>
                <w:rFonts w:cs="Times New Roman"/>
                <w:szCs w:val="24"/>
              </w:rPr>
              <w:t>PRB bundle size</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6467426" w14:textId="2C1DA337" w:rsidR="00D12D27" w:rsidRPr="004B32E8" w:rsidRDefault="00FE2872" w:rsidP="00BD723E">
            <w:pPr>
              <w:spacing w:after="0"/>
              <w:jc w:val="center"/>
              <w:rPr>
                <w:szCs w:val="24"/>
              </w:rPr>
            </w:pPr>
            <w:r>
              <w:rPr>
                <w:rFonts w:cs="Times New Roman"/>
                <w:szCs w:val="24"/>
              </w:rPr>
              <w:t>4</w:t>
            </w:r>
          </w:p>
        </w:tc>
      </w:tr>
      <w:tr w:rsidR="00FB0520" w:rsidRPr="004B32E8" w14:paraId="01EF1F93" w14:textId="77777777" w:rsidTr="00BD723E">
        <w:trPr>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D265927" w14:textId="74015F25" w:rsidR="00FB0520" w:rsidRDefault="00FB0520" w:rsidP="00BD723E">
            <w:pPr>
              <w:spacing w:after="0"/>
              <w:jc w:val="center"/>
              <w:rPr>
                <w:szCs w:val="24"/>
              </w:rPr>
            </w:pPr>
            <w:r>
              <w:rPr>
                <w:szCs w:val="24"/>
              </w:rPr>
              <w:t>Transmission scheme</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3370CB3" w14:textId="5EA8AB75" w:rsidR="00FB0520" w:rsidRDefault="00FB0520" w:rsidP="00BD723E">
            <w:pPr>
              <w:spacing w:after="0"/>
              <w:jc w:val="center"/>
              <w:rPr>
                <w:szCs w:val="24"/>
              </w:rPr>
            </w:pPr>
            <w:r>
              <w:rPr>
                <w:szCs w:val="24"/>
              </w:rPr>
              <w:t>Single layer random PMI</w:t>
            </w:r>
          </w:p>
        </w:tc>
      </w:tr>
      <w:tr w:rsidR="00D12D27" w:rsidRPr="004B32E8" w14:paraId="5433E958" w14:textId="77777777" w:rsidTr="00BD723E">
        <w:trPr>
          <w:cnfStyle w:val="000000100000" w:firstRow="0" w:lastRow="0" w:firstColumn="0" w:lastColumn="0" w:oddVBand="0" w:evenVBand="0" w:oddHBand="1" w:evenHBand="0" w:firstRowFirstColumn="0" w:firstRowLastColumn="0" w:lastRowFirstColumn="0" w:lastRowLastColumn="0"/>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C3A387A" w14:textId="77777777" w:rsidR="00D12D27" w:rsidRPr="004B32E8" w:rsidRDefault="00D12D27" w:rsidP="00BD723E">
            <w:pPr>
              <w:spacing w:after="0"/>
              <w:jc w:val="center"/>
              <w:rPr>
                <w:szCs w:val="24"/>
              </w:rPr>
            </w:pPr>
            <w:r w:rsidRPr="004B32E8">
              <w:rPr>
                <w:szCs w:val="24"/>
              </w:rPr>
              <w:t>subcarrier spacing</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10958C4C" w14:textId="64416481" w:rsidR="00D12D27" w:rsidRPr="004B32E8" w:rsidRDefault="00FE2872" w:rsidP="00BD723E">
            <w:pPr>
              <w:spacing w:after="0"/>
              <w:jc w:val="center"/>
              <w:rPr>
                <w:szCs w:val="24"/>
              </w:rPr>
            </w:pPr>
            <w:r>
              <w:rPr>
                <w:szCs w:val="24"/>
              </w:rPr>
              <w:t>30KHz</w:t>
            </w:r>
          </w:p>
        </w:tc>
      </w:tr>
      <w:tr w:rsidR="00D12D27" w:rsidRPr="004B32E8" w14:paraId="659E3FB0" w14:textId="77777777" w:rsidTr="00BD723E">
        <w:trPr>
          <w:trHeight w:val="278"/>
          <w:jc w:val="center"/>
        </w:trPr>
        <w:tc>
          <w:tcPr>
            <w:tcW w:w="287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68BB579" w14:textId="7355ABA2" w:rsidR="00D12D27" w:rsidRPr="004B32E8" w:rsidRDefault="00FE2872" w:rsidP="00BD723E">
            <w:pPr>
              <w:spacing w:after="0"/>
              <w:jc w:val="center"/>
              <w:rPr>
                <w:szCs w:val="24"/>
              </w:rPr>
            </w:pPr>
            <w:r>
              <w:rPr>
                <w:szCs w:val="24"/>
              </w:rPr>
              <w:t>DMRS Pattern</w:t>
            </w:r>
          </w:p>
        </w:tc>
        <w:tc>
          <w:tcPr>
            <w:tcW w:w="7087"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77B70AC" w14:textId="409FBBEA" w:rsidR="00D12D27" w:rsidRPr="004B32E8" w:rsidRDefault="00FE2872" w:rsidP="00BD723E">
            <w:pPr>
              <w:spacing w:after="0"/>
              <w:jc w:val="center"/>
              <w:rPr>
                <w:szCs w:val="24"/>
              </w:rPr>
            </w:pPr>
            <w:r>
              <w:rPr>
                <w:szCs w:val="24"/>
              </w:rPr>
              <w:t>Symbol 2 and Symbol 5 (0-based indexing)</w:t>
            </w:r>
          </w:p>
        </w:tc>
      </w:tr>
    </w:tbl>
    <w:p w14:paraId="682C1351" w14:textId="77777777" w:rsidR="00D12D27" w:rsidRPr="00D12D27" w:rsidRDefault="00D12D27" w:rsidP="00D12D27">
      <w:pPr>
        <w:rPr>
          <w:lang w:val="en-GB"/>
        </w:rPr>
      </w:pPr>
    </w:p>
    <w:p w14:paraId="163D6B6D" w14:textId="77777777" w:rsidR="00B84A3C" w:rsidRDefault="00B84A3C" w:rsidP="00B84A3C">
      <w:pPr>
        <w:keepNext/>
      </w:pPr>
      <w:r w:rsidRPr="00A97DC1">
        <w:rPr>
          <w:noProof/>
          <w:lang w:eastAsia="zh-CN"/>
        </w:rPr>
        <w:lastRenderedPageBreak/>
        <w:drawing>
          <wp:inline distT="0" distB="0" distL="0" distR="0" wp14:anchorId="3CDE0AC6" wp14:editId="2D5012B7">
            <wp:extent cx="6332220" cy="62185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220" cy="6218545"/>
                    </a:xfrm>
                    <a:prstGeom prst="rect">
                      <a:avLst/>
                    </a:prstGeom>
                    <a:noFill/>
                    <a:ln>
                      <a:noFill/>
                    </a:ln>
                  </pic:spPr>
                </pic:pic>
              </a:graphicData>
            </a:graphic>
          </wp:inline>
        </w:drawing>
      </w:r>
    </w:p>
    <w:p w14:paraId="4D4EFF3A" w14:textId="419126EC" w:rsidR="00B84A3C" w:rsidRDefault="00B84A3C" w:rsidP="00B84A3C">
      <w:pPr>
        <w:pStyle w:val="Caption"/>
        <w:rPr>
          <w:lang w:val="en-GB"/>
        </w:rPr>
      </w:pPr>
      <w:bookmarkStart w:id="9" w:name="_Ref481713584"/>
      <w:r>
        <w:t xml:space="preserve">Figure </w:t>
      </w:r>
      <w:r w:rsidR="00E274FD">
        <w:fldChar w:fldCharType="begin"/>
      </w:r>
      <w:r w:rsidR="00E274FD">
        <w:instrText xml:space="preserve"> SEQ Figure \* ARABIC </w:instrText>
      </w:r>
      <w:r w:rsidR="00E274FD">
        <w:fldChar w:fldCharType="separate"/>
      </w:r>
      <w:r w:rsidR="00BB69F5">
        <w:rPr>
          <w:noProof/>
        </w:rPr>
        <w:t>3</w:t>
      </w:r>
      <w:r w:rsidR="00E274FD">
        <w:rPr>
          <w:noProof/>
        </w:rPr>
        <w:fldChar w:fldCharType="end"/>
      </w:r>
      <w:bookmarkEnd w:id="9"/>
    </w:p>
    <w:p w14:paraId="6AA22A9C" w14:textId="77777777" w:rsidR="00B84A3C" w:rsidRDefault="00B84A3C" w:rsidP="00B84A3C">
      <w:pPr>
        <w:keepNext/>
      </w:pPr>
      <w:r w:rsidRPr="00A97DC1">
        <w:rPr>
          <w:noProof/>
          <w:lang w:eastAsia="zh-CN"/>
        </w:rPr>
        <w:lastRenderedPageBreak/>
        <w:drawing>
          <wp:inline distT="0" distB="0" distL="0" distR="0" wp14:anchorId="73EAC693" wp14:editId="10D0FC47">
            <wp:extent cx="6332220" cy="62185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2220" cy="6218545"/>
                    </a:xfrm>
                    <a:prstGeom prst="rect">
                      <a:avLst/>
                    </a:prstGeom>
                    <a:noFill/>
                    <a:ln>
                      <a:noFill/>
                    </a:ln>
                  </pic:spPr>
                </pic:pic>
              </a:graphicData>
            </a:graphic>
          </wp:inline>
        </w:drawing>
      </w:r>
    </w:p>
    <w:p w14:paraId="6A499B01" w14:textId="740157FC" w:rsidR="00B84A3C" w:rsidRDefault="00B84A3C" w:rsidP="00B84A3C">
      <w:pPr>
        <w:pStyle w:val="Caption"/>
        <w:rPr>
          <w:lang w:val="en-GB"/>
        </w:rPr>
      </w:pPr>
      <w:bookmarkStart w:id="10" w:name="_Ref481713598"/>
      <w:r>
        <w:t xml:space="preserve">Figure </w:t>
      </w:r>
      <w:r w:rsidR="00E274FD">
        <w:fldChar w:fldCharType="begin"/>
      </w:r>
      <w:r w:rsidR="00E274FD">
        <w:instrText xml:space="preserve"> SEQ Figure \* ARABIC </w:instrText>
      </w:r>
      <w:r w:rsidR="00E274FD">
        <w:fldChar w:fldCharType="separate"/>
      </w:r>
      <w:r w:rsidR="00BB69F5">
        <w:rPr>
          <w:noProof/>
        </w:rPr>
        <w:t>4</w:t>
      </w:r>
      <w:r w:rsidR="00E274FD">
        <w:rPr>
          <w:noProof/>
        </w:rPr>
        <w:fldChar w:fldCharType="end"/>
      </w:r>
      <w:bookmarkEnd w:id="10"/>
    </w:p>
    <w:p w14:paraId="24CC6AA1" w14:textId="77777777" w:rsidR="00B84A3C" w:rsidRDefault="00B84A3C" w:rsidP="00B84A3C">
      <w:pPr>
        <w:keepNext/>
      </w:pPr>
      <w:r w:rsidRPr="00A97DC1">
        <w:rPr>
          <w:noProof/>
          <w:lang w:eastAsia="zh-CN"/>
        </w:rPr>
        <w:lastRenderedPageBreak/>
        <w:drawing>
          <wp:inline distT="0" distB="0" distL="0" distR="0" wp14:anchorId="3C6AE179" wp14:editId="6B58A2D7">
            <wp:extent cx="6332220" cy="62185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6218545"/>
                    </a:xfrm>
                    <a:prstGeom prst="rect">
                      <a:avLst/>
                    </a:prstGeom>
                    <a:noFill/>
                    <a:ln>
                      <a:noFill/>
                    </a:ln>
                  </pic:spPr>
                </pic:pic>
              </a:graphicData>
            </a:graphic>
          </wp:inline>
        </w:drawing>
      </w:r>
    </w:p>
    <w:p w14:paraId="5123603A" w14:textId="73BFA811" w:rsidR="00B84A3C" w:rsidRDefault="00B84A3C" w:rsidP="00B84A3C">
      <w:pPr>
        <w:pStyle w:val="Caption"/>
        <w:rPr>
          <w:lang w:val="en-GB"/>
        </w:rPr>
      </w:pPr>
      <w:bookmarkStart w:id="11" w:name="_Ref481713616"/>
      <w:r>
        <w:t xml:space="preserve">Figure </w:t>
      </w:r>
      <w:r w:rsidR="00E274FD">
        <w:fldChar w:fldCharType="begin"/>
      </w:r>
      <w:r w:rsidR="00E274FD">
        <w:instrText xml:space="preserve"> SEQ Figure \* ARABIC </w:instrText>
      </w:r>
      <w:r w:rsidR="00E274FD">
        <w:fldChar w:fldCharType="separate"/>
      </w:r>
      <w:r w:rsidR="00BB69F5">
        <w:rPr>
          <w:noProof/>
        </w:rPr>
        <w:t>5</w:t>
      </w:r>
      <w:r w:rsidR="00E274FD">
        <w:rPr>
          <w:noProof/>
        </w:rPr>
        <w:fldChar w:fldCharType="end"/>
      </w:r>
      <w:bookmarkEnd w:id="11"/>
    </w:p>
    <w:p w14:paraId="552F84AF" w14:textId="77777777" w:rsidR="00B84A3C" w:rsidRDefault="00B84A3C" w:rsidP="00B84A3C">
      <w:pPr>
        <w:keepNext/>
      </w:pPr>
      <w:r w:rsidRPr="00A97DC1">
        <w:rPr>
          <w:noProof/>
          <w:lang w:eastAsia="zh-CN"/>
        </w:rPr>
        <w:lastRenderedPageBreak/>
        <w:drawing>
          <wp:inline distT="0" distB="0" distL="0" distR="0" wp14:anchorId="426C01AD" wp14:editId="44890F28">
            <wp:extent cx="6332220" cy="62185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2220" cy="6218545"/>
                    </a:xfrm>
                    <a:prstGeom prst="rect">
                      <a:avLst/>
                    </a:prstGeom>
                    <a:noFill/>
                    <a:ln>
                      <a:noFill/>
                    </a:ln>
                  </pic:spPr>
                </pic:pic>
              </a:graphicData>
            </a:graphic>
          </wp:inline>
        </w:drawing>
      </w:r>
    </w:p>
    <w:p w14:paraId="1B0211D5" w14:textId="11E30C81" w:rsidR="00B84A3C" w:rsidRDefault="00B84A3C" w:rsidP="00B84A3C">
      <w:pPr>
        <w:pStyle w:val="Caption"/>
        <w:rPr>
          <w:lang w:val="en-GB"/>
        </w:rPr>
      </w:pPr>
      <w:bookmarkStart w:id="12" w:name="_Ref481713620"/>
      <w:r>
        <w:t xml:space="preserve">Figure </w:t>
      </w:r>
      <w:r w:rsidR="00E274FD">
        <w:fldChar w:fldCharType="begin"/>
      </w:r>
      <w:r w:rsidR="00E274FD">
        <w:instrText xml:space="preserve"> SEQ Figure \* ARABIC </w:instrText>
      </w:r>
      <w:r w:rsidR="00E274FD">
        <w:fldChar w:fldCharType="separate"/>
      </w:r>
      <w:r w:rsidR="00BB69F5">
        <w:rPr>
          <w:noProof/>
        </w:rPr>
        <w:t>6</w:t>
      </w:r>
      <w:r w:rsidR="00E274FD">
        <w:rPr>
          <w:noProof/>
        </w:rPr>
        <w:fldChar w:fldCharType="end"/>
      </w:r>
      <w:bookmarkEnd w:id="12"/>
    </w:p>
    <w:p w14:paraId="3972CD34" w14:textId="77777777" w:rsidR="00B84A3C" w:rsidRDefault="00B84A3C" w:rsidP="00B84A3C">
      <w:pPr>
        <w:keepNext/>
      </w:pPr>
      <w:r w:rsidRPr="00A97DC1">
        <w:rPr>
          <w:noProof/>
          <w:lang w:eastAsia="zh-CN"/>
        </w:rPr>
        <w:lastRenderedPageBreak/>
        <w:drawing>
          <wp:inline distT="0" distB="0" distL="0" distR="0" wp14:anchorId="59174C0B" wp14:editId="6DCD2C04">
            <wp:extent cx="6332220" cy="62185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2220" cy="6218545"/>
                    </a:xfrm>
                    <a:prstGeom prst="rect">
                      <a:avLst/>
                    </a:prstGeom>
                    <a:noFill/>
                    <a:ln>
                      <a:noFill/>
                    </a:ln>
                  </pic:spPr>
                </pic:pic>
              </a:graphicData>
            </a:graphic>
          </wp:inline>
        </w:drawing>
      </w:r>
    </w:p>
    <w:p w14:paraId="04371FE8" w14:textId="5344C8F3" w:rsidR="00B84A3C" w:rsidRDefault="00B84A3C" w:rsidP="00B84A3C">
      <w:pPr>
        <w:pStyle w:val="Caption"/>
        <w:rPr>
          <w:lang w:val="en-GB"/>
        </w:rPr>
      </w:pPr>
      <w:bookmarkStart w:id="13" w:name="_Ref481713624"/>
      <w:r>
        <w:t xml:space="preserve">Figure </w:t>
      </w:r>
      <w:r w:rsidR="00E274FD">
        <w:fldChar w:fldCharType="begin"/>
      </w:r>
      <w:r w:rsidR="00E274FD">
        <w:instrText xml:space="preserve"> SEQ Figure \* </w:instrText>
      </w:r>
      <w:r w:rsidR="00E274FD">
        <w:instrText xml:space="preserve">ARABIC </w:instrText>
      </w:r>
      <w:r w:rsidR="00E274FD">
        <w:fldChar w:fldCharType="separate"/>
      </w:r>
      <w:r w:rsidR="00BB69F5">
        <w:rPr>
          <w:noProof/>
        </w:rPr>
        <w:t>7</w:t>
      </w:r>
      <w:r w:rsidR="00E274FD">
        <w:rPr>
          <w:noProof/>
        </w:rPr>
        <w:fldChar w:fldCharType="end"/>
      </w:r>
      <w:bookmarkEnd w:id="13"/>
    </w:p>
    <w:p w14:paraId="51CFBCDB" w14:textId="77777777" w:rsidR="00B84A3C" w:rsidRDefault="00B84A3C" w:rsidP="00B84A3C">
      <w:pPr>
        <w:keepNext/>
      </w:pPr>
      <w:r w:rsidRPr="00A97DC1">
        <w:rPr>
          <w:noProof/>
          <w:lang w:eastAsia="zh-CN"/>
        </w:rPr>
        <w:lastRenderedPageBreak/>
        <w:drawing>
          <wp:inline distT="0" distB="0" distL="0" distR="0" wp14:anchorId="731E967A" wp14:editId="777FBE6D">
            <wp:extent cx="6332220" cy="62185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6218545"/>
                    </a:xfrm>
                    <a:prstGeom prst="rect">
                      <a:avLst/>
                    </a:prstGeom>
                    <a:noFill/>
                    <a:ln>
                      <a:noFill/>
                    </a:ln>
                  </pic:spPr>
                </pic:pic>
              </a:graphicData>
            </a:graphic>
          </wp:inline>
        </w:drawing>
      </w:r>
    </w:p>
    <w:p w14:paraId="298CF287" w14:textId="75F1FE78" w:rsidR="00B84A3C" w:rsidRDefault="00B84A3C" w:rsidP="00B84A3C">
      <w:pPr>
        <w:pStyle w:val="Caption"/>
        <w:rPr>
          <w:lang w:val="en-GB"/>
        </w:rPr>
      </w:pPr>
      <w:bookmarkStart w:id="14" w:name="_Ref481713627"/>
      <w:r>
        <w:t xml:space="preserve">Figure </w:t>
      </w:r>
      <w:r w:rsidR="00E274FD">
        <w:fldChar w:fldCharType="begin"/>
      </w:r>
      <w:r w:rsidR="00E274FD">
        <w:instrText xml:space="preserve"> SEQ Figure \* ARABIC </w:instrText>
      </w:r>
      <w:r w:rsidR="00E274FD">
        <w:fldChar w:fldCharType="separate"/>
      </w:r>
      <w:r w:rsidR="00BB69F5">
        <w:rPr>
          <w:noProof/>
        </w:rPr>
        <w:t>8</w:t>
      </w:r>
      <w:r w:rsidR="00E274FD">
        <w:rPr>
          <w:noProof/>
        </w:rPr>
        <w:fldChar w:fldCharType="end"/>
      </w:r>
      <w:bookmarkEnd w:id="14"/>
    </w:p>
    <w:p w14:paraId="1F40FE23" w14:textId="77777777" w:rsidR="00B84A3C" w:rsidRDefault="00B84A3C" w:rsidP="00B84A3C">
      <w:pPr>
        <w:keepNext/>
      </w:pPr>
      <w:r w:rsidRPr="00A97DC1">
        <w:rPr>
          <w:noProof/>
          <w:lang w:eastAsia="zh-CN"/>
        </w:rPr>
        <w:lastRenderedPageBreak/>
        <w:drawing>
          <wp:inline distT="0" distB="0" distL="0" distR="0" wp14:anchorId="7AB96264" wp14:editId="35008DD7">
            <wp:extent cx="6332220" cy="62185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2220" cy="6218545"/>
                    </a:xfrm>
                    <a:prstGeom prst="rect">
                      <a:avLst/>
                    </a:prstGeom>
                    <a:noFill/>
                    <a:ln>
                      <a:noFill/>
                    </a:ln>
                  </pic:spPr>
                </pic:pic>
              </a:graphicData>
            </a:graphic>
          </wp:inline>
        </w:drawing>
      </w:r>
    </w:p>
    <w:p w14:paraId="1B623712" w14:textId="08749245" w:rsidR="00B84A3C" w:rsidRDefault="00B84A3C" w:rsidP="00B84A3C">
      <w:pPr>
        <w:pStyle w:val="Caption"/>
      </w:pPr>
      <w:bookmarkStart w:id="15" w:name="_Ref481713631"/>
      <w:r>
        <w:t xml:space="preserve">Figure </w:t>
      </w:r>
      <w:r w:rsidR="00E274FD">
        <w:fldChar w:fldCharType="begin"/>
      </w:r>
      <w:r w:rsidR="00E274FD">
        <w:instrText xml:space="preserve"> SEQ Figure \* ARABIC </w:instrText>
      </w:r>
      <w:r w:rsidR="00E274FD">
        <w:fldChar w:fldCharType="separate"/>
      </w:r>
      <w:r w:rsidR="00BB69F5">
        <w:rPr>
          <w:noProof/>
        </w:rPr>
        <w:t>9</w:t>
      </w:r>
      <w:r w:rsidR="00E274FD">
        <w:rPr>
          <w:noProof/>
        </w:rPr>
        <w:fldChar w:fldCharType="end"/>
      </w:r>
      <w:bookmarkEnd w:id="15"/>
    </w:p>
    <w:p w14:paraId="21E7636A" w14:textId="77777777" w:rsidR="00B84A3C" w:rsidRDefault="00B84A3C" w:rsidP="00B84A3C">
      <w:pPr>
        <w:keepNext/>
      </w:pPr>
      <w:r>
        <w:rPr>
          <w:lang w:val="en-GB"/>
        </w:rPr>
        <w:lastRenderedPageBreak/>
        <w:t>\</w:t>
      </w:r>
      <w:r w:rsidRPr="00A97DC1">
        <w:rPr>
          <w:noProof/>
          <w:lang w:eastAsia="zh-CN"/>
        </w:rPr>
        <w:drawing>
          <wp:inline distT="0" distB="0" distL="0" distR="0" wp14:anchorId="714E4027" wp14:editId="62000A35">
            <wp:extent cx="6332220" cy="62185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2220" cy="6218545"/>
                    </a:xfrm>
                    <a:prstGeom prst="rect">
                      <a:avLst/>
                    </a:prstGeom>
                    <a:noFill/>
                    <a:ln>
                      <a:noFill/>
                    </a:ln>
                  </pic:spPr>
                </pic:pic>
              </a:graphicData>
            </a:graphic>
          </wp:inline>
        </w:drawing>
      </w:r>
    </w:p>
    <w:p w14:paraId="44DDA3FD" w14:textId="5F2F46C6" w:rsidR="00B84A3C" w:rsidRDefault="00B84A3C" w:rsidP="00B84A3C">
      <w:pPr>
        <w:pStyle w:val="Caption"/>
        <w:rPr>
          <w:lang w:val="en-GB"/>
        </w:rPr>
      </w:pPr>
      <w:bookmarkStart w:id="16" w:name="_Ref481713635"/>
      <w:r>
        <w:t xml:space="preserve">Figure </w:t>
      </w:r>
      <w:r w:rsidR="00E274FD">
        <w:fldChar w:fldCharType="begin"/>
      </w:r>
      <w:r w:rsidR="00E274FD">
        <w:instrText xml:space="preserve"> SEQ Figure \* ARABIC </w:instrText>
      </w:r>
      <w:r w:rsidR="00E274FD">
        <w:fldChar w:fldCharType="separate"/>
      </w:r>
      <w:r w:rsidR="00BB69F5">
        <w:rPr>
          <w:noProof/>
        </w:rPr>
        <w:t>10</w:t>
      </w:r>
      <w:r w:rsidR="00E274FD">
        <w:rPr>
          <w:noProof/>
        </w:rPr>
        <w:fldChar w:fldCharType="end"/>
      </w:r>
      <w:bookmarkEnd w:id="16"/>
    </w:p>
    <w:p w14:paraId="05E8E985" w14:textId="77777777" w:rsidR="00B84A3C" w:rsidRDefault="00B84A3C" w:rsidP="00B84A3C">
      <w:pPr>
        <w:keepNext/>
      </w:pPr>
      <w:r w:rsidRPr="00A97DC1">
        <w:rPr>
          <w:noProof/>
          <w:lang w:eastAsia="zh-CN"/>
        </w:rPr>
        <w:lastRenderedPageBreak/>
        <w:drawing>
          <wp:inline distT="0" distB="0" distL="0" distR="0" wp14:anchorId="36947EC7" wp14:editId="79D064DE">
            <wp:extent cx="6332220" cy="62185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220" cy="6218545"/>
                    </a:xfrm>
                    <a:prstGeom prst="rect">
                      <a:avLst/>
                    </a:prstGeom>
                    <a:noFill/>
                    <a:ln>
                      <a:noFill/>
                    </a:ln>
                  </pic:spPr>
                </pic:pic>
              </a:graphicData>
            </a:graphic>
          </wp:inline>
        </w:drawing>
      </w:r>
    </w:p>
    <w:p w14:paraId="5353472A" w14:textId="2564A68B" w:rsidR="00B84A3C" w:rsidRDefault="00B84A3C" w:rsidP="00B84A3C">
      <w:pPr>
        <w:pStyle w:val="Caption"/>
      </w:pPr>
      <w:bookmarkStart w:id="17" w:name="_Ref481713639"/>
      <w:r>
        <w:t xml:space="preserve">Figure </w:t>
      </w:r>
      <w:r w:rsidR="00E274FD">
        <w:fldChar w:fldCharType="begin"/>
      </w:r>
      <w:r w:rsidR="00E274FD">
        <w:instrText xml:space="preserve"> SEQ Figure \* ARABIC </w:instrText>
      </w:r>
      <w:r w:rsidR="00E274FD">
        <w:fldChar w:fldCharType="separate"/>
      </w:r>
      <w:r w:rsidR="00BB69F5">
        <w:rPr>
          <w:noProof/>
        </w:rPr>
        <w:t>11</w:t>
      </w:r>
      <w:r w:rsidR="00E274FD">
        <w:rPr>
          <w:noProof/>
        </w:rPr>
        <w:fldChar w:fldCharType="end"/>
      </w:r>
      <w:bookmarkEnd w:id="17"/>
    </w:p>
    <w:p w14:paraId="45AA2713" w14:textId="77777777" w:rsidR="006B60AC" w:rsidRDefault="006B60AC" w:rsidP="006B60AC">
      <w:pPr>
        <w:keepNext/>
        <w:jc w:val="both"/>
      </w:pPr>
      <w:r w:rsidRPr="006B60AC">
        <w:rPr>
          <w:b/>
          <w:noProof/>
          <w:lang w:eastAsia="zh-CN"/>
        </w:rPr>
        <w:lastRenderedPageBreak/>
        <w:drawing>
          <wp:inline distT="0" distB="0" distL="0" distR="0" wp14:anchorId="6C2BD99E" wp14:editId="51FD5261">
            <wp:extent cx="6332220" cy="62169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2220" cy="6216905"/>
                    </a:xfrm>
                    <a:prstGeom prst="rect">
                      <a:avLst/>
                    </a:prstGeom>
                    <a:noFill/>
                    <a:ln>
                      <a:noFill/>
                    </a:ln>
                  </pic:spPr>
                </pic:pic>
              </a:graphicData>
            </a:graphic>
          </wp:inline>
        </w:drawing>
      </w:r>
    </w:p>
    <w:p w14:paraId="2BA9CC0F" w14:textId="0A2FC832" w:rsidR="006B60AC" w:rsidRDefault="006B60AC" w:rsidP="006B60AC">
      <w:pPr>
        <w:pStyle w:val="Caption"/>
        <w:jc w:val="both"/>
      </w:pPr>
      <w:bookmarkStart w:id="18" w:name="_Ref481714298"/>
      <w:r>
        <w:t xml:space="preserve">Figure </w:t>
      </w:r>
      <w:r w:rsidR="00E274FD">
        <w:fldChar w:fldCharType="begin"/>
      </w:r>
      <w:r w:rsidR="00E274FD">
        <w:instrText xml:space="preserve"> SEQ Figure \* ARABIC </w:instrText>
      </w:r>
      <w:r w:rsidR="00E274FD">
        <w:fldChar w:fldCharType="separate"/>
      </w:r>
      <w:r w:rsidR="00BB69F5">
        <w:rPr>
          <w:noProof/>
        </w:rPr>
        <w:t>12</w:t>
      </w:r>
      <w:r w:rsidR="00E274FD">
        <w:rPr>
          <w:noProof/>
        </w:rPr>
        <w:fldChar w:fldCharType="end"/>
      </w:r>
      <w:bookmarkEnd w:id="18"/>
    </w:p>
    <w:p w14:paraId="2E79A650" w14:textId="77777777" w:rsidR="006B60AC" w:rsidRDefault="006B60AC" w:rsidP="006B60AC">
      <w:pPr>
        <w:keepNext/>
        <w:jc w:val="both"/>
      </w:pPr>
      <w:r w:rsidRPr="006B60AC">
        <w:rPr>
          <w:b/>
          <w:noProof/>
          <w:lang w:eastAsia="zh-CN"/>
        </w:rPr>
        <w:lastRenderedPageBreak/>
        <w:drawing>
          <wp:inline distT="0" distB="0" distL="0" distR="0" wp14:anchorId="09B91B94" wp14:editId="0205074B">
            <wp:extent cx="6332220" cy="621690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2220" cy="6216905"/>
                    </a:xfrm>
                    <a:prstGeom prst="rect">
                      <a:avLst/>
                    </a:prstGeom>
                    <a:noFill/>
                    <a:ln>
                      <a:noFill/>
                    </a:ln>
                  </pic:spPr>
                </pic:pic>
              </a:graphicData>
            </a:graphic>
          </wp:inline>
        </w:drawing>
      </w:r>
    </w:p>
    <w:p w14:paraId="0BEE1612" w14:textId="71349624" w:rsidR="006B60AC" w:rsidRDefault="006B60AC" w:rsidP="006B60AC">
      <w:pPr>
        <w:pStyle w:val="Caption"/>
        <w:jc w:val="both"/>
      </w:pPr>
      <w:bookmarkStart w:id="19" w:name="_Ref481714303"/>
      <w:r>
        <w:t xml:space="preserve">Figure </w:t>
      </w:r>
      <w:r w:rsidR="00E274FD">
        <w:fldChar w:fldCharType="begin"/>
      </w:r>
      <w:r w:rsidR="00E274FD">
        <w:instrText xml:space="preserve"> SEQ Figure \* ARABIC </w:instrText>
      </w:r>
      <w:r w:rsidR="00E274FD">
        <w:fldChar w:fldCharType="separate"/>
      </w:r>
      <w:r w:rsidR="00BB69F5">
        <w:rPr>
          <w:noProof/>
        </w:rPr>
        <w:t>13</w:t>
      </w:r>
      <w:r w:rsidR="00E274FD">
        <w:rPr>
          <w:noProof/>
        </w:rPr>
        <w:fldChar w:fldCharType="end"/>
      </w:r>
      <w:bookmarkEnd w:id="19"/>
    </w:p>
    <w:p w14:paraId="00421CC1" w14:textId="77777777" w:rsidR="006B60AC" w:rsidRDefault="006B60AC" w:rsidP="006B60AC">
      <w:pPr>
        <w:keepNext/>
        <w:jc w:val="both"/>
      </w:pPr>
      <w:r w:rsidRPr="006B60AC">
        <w:rPr>
          <w:b/>
          <w:noProof/>
          <w:lang w:eastAsia="zh-CN"/>
        </w:rPr>
        <w:lastRenderedPageBreak/>
        <w:drawing>
          <wp:inline distT="0" distB="0" distL="0" distR="0" wp14:anchorId="2158F484" wp14:editId="2D12740F">
            <wp:extent cx="6332220" cy="621690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2220" cy="6216905"/>
                    </a:xfrm>
                    <a:prstGeom prst="rect">
                      <a:avLst/>
                    </a:prstGeom>
                    <a:noFill/>
                    <a:ln>
                      <a:noFill/>
                    </a:ln>
                  </pic:spPr>
                </pic:pic>
              </a:graphicData>
            </a:graphic>
          </wp:inline>
        </w:drawing>
      </w:r>
    </w:p>
    <w:p w14:paraId="0355BC88" w14:textId="7562EAB7" w:rsidR="006B60AC" w:rsidRDefault="006B60AC" w:rsidP="006B60AC">
      <w:pPr>
        <w:pStyle w:val="Caption"/>
        <w:jc w:val="both"/>
      </w:pPr>
      <w:bookmarkStart w:id="20" w:name="_Ref481714308"/>
      <w:r>
        <w:t xml:space="preserve">Figure </w:t>
      </w:r>
      <w:r w:rsidR="00E274FD">
        <w:fldChar w:fldCharType="begin"/>
      </w:r>
      <w:r w:rsidR="00E274FD">
        <w:instrText xml:space="preserve"> SEQ Figure \* ARABIC </w:instrText>
      </w:r>
      <w:r w:rsidR="00E274FD">
        <w:fldChar w:fldCharType="separate"/>
      </w:r>
      <w:r w:rsidR="00BB69F5">
        <w:rPr>
          <w:noProof/>
        </w:rPr>
        <w:t>14</w:t>
      </w:r>
      <w:r w:rsidR="00E274FD">
        <w:rPr>
          <w:noProof/>
        </w:rPr>
        <w:fldChar w:fldCharType="end"/>
      </w:r>
      <w:bookmarkEnd w:id="20"/>
    </w:p>
    <w:p w14:paraId="5E88AF33" w14:textId="77777777" w:rsidR="006B60AC" w:rsidRDefault="006B60AC" w:rsidP="006B60AC">
      <w:pPr>
        <w:keepNext/>
        <w:jc w:val="both"/>
      </w:pPr>
      <w:r w:rsidRPr="006B60AC">
        <w:rPr>
          <w:b/>
          <w:noProof/>
          <w:lang w:eastAsia="zh-CN"/>
        </w:rPr>
        <w:lastRenderedPageBreak/>
        <w:drawing>
          <wp:inline distT="0" distB="0" distL="0" distR="0" wp14:anchorId="71329A1E" wp14:editId="6614EB81">
            <wp:extent cx="6332220" cy="621690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2220" cy="6216905"/>
                    </a:xfrm>
                    <a:prstGeom prst="rect">
                      <a:avLst/>
                    </a:prstGeom>
                    <a:noFill/>
                    <a:ln>
                      <a:noFill/>
                    </a:ln>
                  </pic:spPr>
                </pic:pic>
              </a:graphicData>
            </a:graphic>
          </wp:inline>
        </w:drawing>
      </w:r>
    </w:p>
    <w:p w14:paraId="3CB6303D" w14:textId="43FA876A" w:rsidR="006B60AC" w:rsidRDefault="006B60AC" w:rsidP="006B60AC">
      <w:pPr>
        <w:pStyle w:val="Caption"/>
        <w:jc w:val="both"/>
      </w:pPr>
      <w:bookmarkStart w:id="21" w:name="_Ref481714313"/>
      <w:r>
        <w:t xml:space="preserve">Figure </w:t>
      </w:r>
      <w:r w:rsidR="00E274FD">
        <w:fldChar w:fldCharType="begin"/>
      </w:r>
      <w:r w:rsidR="00E274FD">
        <w:instrText xml:space="preserve"> SEQ Figure \* ARABIC </w:instrText>
      </w:r>
      <w:r w:rsidR="00E274FD">
        <w:fldChar w:fldCharType="separate"/>
      </w:r>
      <w:r w:rsidR="00BB69F5">
        <w:rPr>
          <w:noProof/>
        </w:rPr>
        <w:t>15</w:t>
      </w:r>
      <w:r w:rsidR="00E274FD">
        <w:rPr>
          <w:noProof/>
        </w:rPr>
        <w:fldChar w:fldCharType="end"/>
      </w:r>
      <w:bookmarkEnd w:id="21"/>
    </w:p>
    <w:p w14:paraId="7AE2C6DB" w14:textId="77777777" w:rsidR="006B60AC" w:rsidRDefault="006B60AC" w:rsidP="006B60AC">
      <w:pPr>
        <w:keepNext/>
        <w:jc w:val="both"/>
      </w:pPr>
      <w:r w:rsidRPr="006B60AC">
        <w:rPr>
          <w:b/>
          <w:noProof/>
          <w:lang w:eastAsia="zh-CN"/>
        </w:rPr>
        <w:lastRenderedPageBreak/>
        <w:drawing>
          <wp:inline distT="0" distB="0" distL="0" distR="0" wp14:anchorId="62488B9B" wp14:editId="3552A2DC">
            <wp:extent cx="6332220" cy="621690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2220" cy="6216905"/>
                    </a:xfrm>
                    <a:prstGeom prst="rect">
                      <a:avLst/>
                    </a:prstGeom>
                    <a:noFill/>
                    <a:ln>
                      <a:noFill/>
                    </a:ln>
                  </pic:spPr>
                </pic:pic>
              </a:graphicData>
            </a:graphic>
          </wp:inline>
        </w:drawing>
      </w:r>
    </w:p>
    <w:p w14:paraId="68F3BE43" w14:textId="6CAF48BE" w:rsidR="006B60AC" w:rsidRDefault="006B60AC" w:rsidP="006B60AC">
      <w:pPr>
        <w:pStyle w:val="Caption"/>
        <w:jc w:val="both"/>
      </w:pPr>
      <w:bookmarkStart w:id="22" w:name="_Ref481714317"/>
      <w:r>
        <w:t xml:space="preserve">Figure </w:t>
      </w:r>
      <w:r w:rsidR="00E274FD">
        <w:fldChar w:fldCharType="begin"/>
      </w:r>
      <w:r w:rsidR="00E274FD">
        <w:instrText xml:space="preserve"> SEQ Figure \* ARABIC </w:instrText>
      </w:r>
      <w:r w:rsidR="00E274FD">
        <w:fldChar w:fldCharType="separate"/>
      </w:r>
      <w:r w:rsidR="00BB69F5">
        <w:rPr>
          <w:noProof/>
        </w:rPr>
        <w:t>16</w:t>
      </w:r>
      <w:r w:rsidR="00E274FD">
        <w:rPr>
          <w:noProof/>
        </w:rPr>
        <w:fldChar w:fldCharType="end"/>
      </w:r>
      <w:bookmarkEnd w:id="22"/>
    </w:p>
    <w:p w14:paraId="35ECB796" w14:textId="77777777" w:rsidR="006B60AC" w:rsidRDefault="006B60AC" w:rsidP="006B60AC">
      <w:pPr>
        <w:keepNext/>
        <w:jc w:val="both"/>
      </w:pPr>
      <w:r w:rsidRPr="006B60AC">
        <w:rPr>
          <w:b/>
          <w:noProof/>
          <w:lang w:eastAsia="zh-CN"/>
        </w:rPr>
        <w:lastRenderedPageBreak/>
        <w:drawing>
          <wp:inline distT="0" distB="0" distL="0" distR="0" wp14:anchorId="76F693B7" wp14:editId="3D63A0DC">
            <wp:extent cx="6332220" cy="621690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2220" cy="6216905"/>
                    </a:xfrm>
                    <a:prstGeom prst="rect">
                      <a:avLst/>
                    </a:prstGeom>
                    <a:noFill/>
                    <a:ln>
                      <a:noFill/>
                    </a:ln>
                  </pic:spPr>
                </pic:pic>
              </a:graphicData>
            </a:graphic>
          </wp:inline>
        </w:drawing>
      </w:r>
    </w:p>
    <w:p w14:paraId="554BC344" w14:textId="74C7C271" w:rsidR="006B60AC" w:rsidRDefault="006B60AC" w:rsidP="006B60AC">
      <w:pPr>
        <w:pStyle w:val="Caption"/>
        <w:jc w:val="both"/>
      </w:pPr>
      <w:bookmarkStart w:id="23" w:name="_Ref481714439"/>
      <w:r>
        <w:t xml:space="preserve">Figure </w:t>
      </w:r>
      <w:r w:rsidR="00E274FD">
        <w:fldChar w:fldCharType="begin"/>
      </w:r>
      <w:r w:rsidR="00E274FD">
        <w:instrText xml:space="preserve"> SEQ Figure \* ARABIC </w:instrText>
      </w:r>
      <w:r w:rsidR="00E274FD">
        <w:fldChar w:fldCharType="separate"/>
      </w:r>
      <w:r w:rsidR="00BB69F5">
        <w:rPr>
          <w:noProof/>
        </w:rPr>
        <w:t>17</w:t>
      </w:r>
      <w:r w:rsidR="00E274FD">
        <w:rPr>
          <w:noProof/>
        </w:rPr>
        <w:fldChar w:fldCharType="end"/>
      </w:r>
      <w:bookmarkEnd w:id="23"/>
    </w:p>
    <w:p w14:paraId="5C32CAE0" w14:textId="77777777" w:rsidR="006B60AC" w:rsidRDefault="006B60AC" w:rsidP="006B60AC">
      <w:pPr>
        <w:keepNext/>
        <w:jc w:val="both"/>
      </w:pPr>
      <w:r w:rsidRPr="006B60AC">
        <w:rPr>
          <w:b/>
          <w:noProof/>
          <w:lang w:eastAsia="zh-CN"/>
        </w:rPr>
        <w:lastRenderedPageBreak/>
        <w:drawing>
          <wp:inline distT="0" distB="0" distL="0" distR="0" wp14:anchorId="0CD6F54D" wp14:editId="7292301A">
            <wp:extent cx="6332220" cy="621690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2220" cy="6216905"/>
                    </a:xfrm>
                    <a:prstGeom prst="rect">
                      <a:avLst/>
                    </a:prstGeom>
                    <a:noFill/>
                    <a:ln>
                      <a:noFill/>
                    </a:ln>
                  </pic:spPr>
                </pic:pic>
              </a:graphicData>
            </a:graphic>
          </wp:inline>
        </w:drawing>
      </w:r>
    </w:p>
    <w:p w14:paraId="239DD6CF" w14:textId="371964C9" w:rsidR="006B60AC" w:rsidRDefault="006B60AC" w:rsidP="006B60AC">
      <w:pPr>
        <w:pStyle w:val="Caption"/>
        <w:jc w:val="both"/>
      </w:pPr>
      <w:bookmarkStart w:id="24" w:name="_Ref481714489"/>
      <w:r>
        <w:t xml:space="preserve">Figure </w:t>
      </w:r>
      <w:r w:rsidR="00E274FD">
        <w:fldChar w:fldCharType="begin"/>
      </w:r>
      <w:r w:rsidR="00E274FD">
        <w:instrText xml:space="preserve"> SEQ Figure \* ARABIC </w:instrText>
      </w:r>
      <w:r w:rsidR="00E274FD">
        <w:fldChar w:fldCharType="separate"/>
      </w:r>
      <w:r w:rsidR="00BB69F5">
        <w:rPr>
          <w:noProof/>
        </w:rPr>
        <w:t>18</w:t>
      </w:r>
      <w:r w:rsidR="00E274FD">
        <w:rPr>
          <w:noProof/>
        </w:rPr>
        <w:fldChar w:fldCharType="end"/>
      </w:r>
      <w:bookmarkEnd w:id="24"/>
    </w:p>
    <w:p w14:paraId="2EE35ACB" w14:textId="77777777" w:rsidR="006B60AC" w:rsidRDefault="006B60AC" w:rsidP="006B60AC">
      <w:pPr>
        <w:keepNext/>
        <w:jc w:val="both"/>
      </w:pPr>
      <w:r w:rsidRPr="006B60AC">
        <w:rPr>
          <w:b/>
          <w:noProof/>
          <w:lang w:eastAsia="zh-CN"/>
        </w:rPr>
        <w:lastRenderedPageBreak/>
        <w:drawing>
          <wp:inline distT="0" distB="0" distL="0" distR="0" wp14:anchorId="3A6B0EDE" wp14:editId="428D9A03">
            <wp:extent cx="6332220" cy="621690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32220" cy="6216905"/>
                    </a:xfrm>
                    <a:prstGeom prst="rect">
                      <a:avLst/>
                    </a:prstGeom>
                    <a:noFill/>
                    <a:ln>
                      <a:noFill/>
                    </a:ln>
                  </pic:spPr>
                </pic:pic>
              </a:graphicData>
            </a:graphic>
          </wp:inline>
        </w:drawing>
      </w:r>
    </w:p>
    <w:p w14:paraId="631EF509" w14:textId="18BEE4DC" w:rsidR="006B60AC" w:rsidRDefault="006B60AC" w:rsidP="006B60AC">
      <w:pPr>
        <w:pStyle w:val="Caption"/>
        <w:jc w:val="both"/>
      </w:pPr>
      <w:bookmarkStart w:id="25" w:name="_Ref481714492"/>
      <w:r>
        <w:t xml:space="preserve">Figure </w:t>
      </w:r>
      <w:r w:rsidR="00E274FD">
        <w:fldChar w:fldCharType="begin"/>
      </w:r>
      <w:r w:rsidR="00E274FD">
        <w:instrText xml:space="preserve"> SEQ Figure \* ARABIC </w:instrText>
      </w:r>
      <w:r w:rsidR="00E274FD">
        <w:fldChar w:fldCharType="separate"/>
      </w:r>
      <w:r w:rsidR="00BB69F5">
        <w:rPr>
          <w:noProof/>
        </w:rPr>
        <w:t>19</w:t>
      </w:r>
      <w:r w:rsidR="00E274FD">
        <w:rPr>
          <w:noProof/>
        </w:rPr>
        <w:fldChar w:fldCharType="end"/>
      </w:r>
      <w:bookmarkEnd w:id="25"/>
    </w:p>
    <w:p w14:paraId="0A5904C1" w14:textId="77777777" w:rsidR="00BB69F5" w:rsidRDefault="006B60AC" w:rsidP="00BB69F5">
      <w:pPr>
        <w:keepNext/>
        <w:jc w:val="both"/>
      </w:pPr>
      <w:r w:rsidRPr="006B60AC">
        <w:rPr>
          <w:b/>
          <w:noProof/>
          <w:lang w:eastAsia="zh-CN"/>
        </w:rPr>
        <w:lastRenderedPageBreak/>
        <w:drawing>
          <wp:inline distT="0" distB="0" distL="0" distR="0" wp14:anchorId="68EE45D7" wp14:editId="4B46FFDE">
            <wp:extent cx="6332220" cy="621690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2220" cy="6216905"/>
                    </a:xfrm>
                    <a:prstGeom prst="rect">
                      <a:avLst/>
                    </a:prstGeom>
                    <a:noFill/>
                    <a:ln>
                      <a:noFill/>
                    </a:ln>
                  </pic:spPr>
                </pic:pic>
              </a:graphicData>
            </a:graphic>
          </wp:inline>
        </w:drawing>
      </w:r>
    </w:p>
    <w:p w14:paraId="2E7B7F18" w14:textId="72431575" w:rsidR="00DA0FE7" w:rsidRPr="00DA0FE7" w:rsidRDefault="00BB69F5" w:rsidP="00BB69F5">
      <w:pPr>
        <w:pStyle w:val="Caption"/>
        <w:jc w:val="both"/>
        <w:rPr>
          <w:b w:val="0"/>
          <w:lang w:val="en-GB"/>
        </w:rPr>
      </w:pPr>
      <w:bookmarkStart w:id="26" w:name="_Ref481714495"/>
      <w:r>
        <w:t xml:space="preserve">Figure </w:t>
      </w:r>
      <w:r w:rsidR="00E274FD">
        <w:fldChar w:fldCharType="begin"/>
      </w:r>
      <w:r w:rsidR="00E274FD">
        <w:instrText xml:space="preserve"> SEQ Figure \* ARABIC </w:instrText>
      </w:r>
      <w:r w:rsidR="00E274FD">
        <w:fldChar w:fldCharType="separate"/>
      </w:r>
      <w:r>
        <w:rPr>
          <w:noProof/>
        </w:rPr>
        <w:t>20</w:t>
      </w:r>
      <w:r w:rsidR="00E274FD">
        <w:rPr>
          <w:noProof/>
        </w:rPr>
        <w:fldChar w:fldCharType="end"/>
      </w:r>
      <w:bookmarkEnd w:id="26"/>
    </w:p>
    <w:sectPr w:rsidR="00DA0FE7" w:rsidRPr="00DA0FE7" w:rsidSect="00671B4F">
      <w:headerReference w:type="even" r:id="rId33"/>
      <w:footerReference w:type="even" r:id="rId34"/>
      <w:footerReference w:type="default" r:id="rId3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D5ADDA" w14:textId="77777777" w:rsidR="003A2EBB" w:rsidRDefault="003A2EBB">
      <w:r>
        <w:separator/>
      </w:r>
    </w:p>
  </w:endnote>
  <w:endnote w:type="continuationSeparator" w:id="0">
    <w:p w14:paraId="05C46F23" w14:textId="77777777" w:rsidR="003A2EBB" w:rsidRDefault="003A2EBB">
      <w:r>
        <w:continuationSeparator/>
      </w:r>
    </w:p>
  </w:endnote>
  <w:endnote w:type="continuationNotice" w:id="1">
    <w:p w14:paraId="78D898CA" w14:textId="77777777" w:rsidR="003A2EBB" w:rsidRDefault="003A2E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Ericsson Capital TT">
    <w:altName w:val="Corbel"/>
    <w:charset w:val="00"/>
    <w:family w:val="auto"/>
    <w:pitch w:val="variable"/>
    <w:sig w:usb0="00000001" w:usb1="40000000" w:usb2="00000000" w:usb3="00000000" w:csb0="0000009F"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F13359" w14:textId="77777777" w:rsidR="00194FBA" w:rsidRDefault="00194FB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6F1335A" w14:textId="77777777" w:rsidR="00194FBA" w:rsidRDefault="00194FBA"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F1335B" w14:textId="0443D658" w:rsidR="00194FBA" w:rsidRDefault="00194FBA"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E274FD">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274FD">
      <w:rPr>
        <w:rStyle w:val="PageNumber"/>
      </w:rPr>
      <w:t>25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883AF0" w14:textId="77777777" w:rsidR="003A2EBB" w:rsidRDefault="003A2EBB">
      <w:r>
        <w:separator/>
      </w:r>
    </w:p>
  </w:footnote>
  <w:footnote w:type="continuationSeparator" w:id="0">
    <w:p w14:paraId="70E18F52" w14:textId="77777777" w:rsidR="003A2EBB" w:rsidRDefault="003A2EBB">
      <w:r>
        <w:continuationSeparator/>
      </w:r>
    </w:p>
  </w:footnote>
  <w:footnote w:type="continuationNotice" w:id="1">
    <w:p w14:paraId="0A18EE4D" w14:textId="77777777" w:rsidR="003A2EBB" w:rsidRDefault="003A2EBB">
      <w:pPr>
        <w:spacing w:after="0"/>
      </w:pPr>
    </w:p>
  </w:footnote>
  <w:footnote w:id="2">
    <w:p w14:paraId="04F3B523" w14:textId="77777777" w:rsidR="00194FBA" w:rsidRDefault="00194FBA" w:rsidP="009A79D0">
      <w:pPr>
        <w:pStyle w:val="FootnoteText"/>
        <w:rPr>
          <w:sz w:val="24"/>
          <w:szCs w:val="24"/>
        </w:rPr>
      </w:pPr>
      <w:r>
        <w:rPr>
          <w:rStyle w:val="FootnoteReference"/>
          <w:sz w:val="24"/>
          <w:szCs w:val="24"/>
        </w:rPr>
        <w:t>[1]</w:t>
      </w:r>
      <w:r>
        <w:rPr>
          <w:sz w:val="24"/>
          <w:szCs w:val="24"/>
        </w:rPr>
        <w:t xml:space="preserve"> Time span over which phase continuity is guaranteed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F13358" w14:textId="77777777" w:rsidR="00194FBA" w:rsidRDefault="00194FB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877B47"/>
    <w:multiLevelType w:val="hybridMultilevel"/>
    <w:tmpl w:val="295640D4"/>
    <w:lvl w:ilvl="0" w:tplc="7DD85526">
      <w:start w:val="1"/>
      <w:numFmt w:val="bullet"/>
      <w:lvlText w:val="•"/>
      <w:lvlJc w:val="left"/>
      <w:pPr>
        <w:tabs>
          <w:tab w:val="num" w:pos="720"/>
        </w:tabs>
        <w:ind w:left="720" w:hanging="360"/>
      </w:pPr>
      <w:rPr>
        <w:rFonts w:ascii="Arial" w:hAnsi="Arial" w:hint="default"/>
      </w:rPr>
    </w:lvl>
    <w:lvl w:ilvl="1" w:tplc="05A4DB0C">
      <w:start w:val="84"/>
      <w:numFmt w:val="bullet"/>
      <w:lvlText w:val="–"/>
      <w:lvlJc w:val="left"/>
      <w:pPr>
        <w:tabs>
          <w:tab w:val="num" w:pos="1440"/>
        </w:tabs>
        <w:ind w:left="1440" w:hanging="360"/>
      </w:pPr>
      <w:rPr>
        <w:rFonts w:ascii="Arial" w:hAnsi="Arial" w:hint="default"/>
      </w:rPr>
    </w:lvl>
    <w:lvl w:ilvl="2" w:tplc="D6AC20A8">
      <w:start w:val="1"/>
      <w:numFmt w:val="bullet"/>
      <w:lvlText w:val="•"/>
      <w:lvlJc w:val="left"/>
      <w:pPr>
        <w:tabs>
          <w:tab w:val="num" w:pos="2160"/>
        </w:tabs>
        <w:ind w:left="2160" w:hanging="360"/>
      </w:pPr>
      <w:rPr>
        <w:rFonts w:ascii="Arial" w:hAnsi="Arial" w:hint="default"/>
      </w:rPr>
    </w:lvl>
    <w:lvl w:ilvl="3" w:tplc="11AAE8EE" w:tentative="1">
      <w:start w:val="1"/>
      <w:numFmt w:val="bullet"/>
      <w:lvlText w:val="•"/>
      <w:lvlJc w:val="left"/>
      <w:pPr>
        <w:tabs>
          <w:tab w:val="num" w:pos="2880"/>
        </w:tabs>
        <w:ind w:left="2880" w:hanging="360"/>
      </w:pPr>
      <w:rPr>
        <w:rFonts w:ascii="Arial" w:hAnsi="Arial" w:hint="default"/>
      </w:rPr>
    </w:lvl>
    <w:lvl w:ilvl="4" w:tplc="9ADC9364" w:tentative="1">
      <w:start w:val="1"/>
      <w:numFmt w:val="bullet"/>
      <w:lvlText w:val="•"/>
      <w:lvlJc w:val="left"/>
      <w:pPr>
        <w:tabs>
          <w:tab w:val="num" w:pos="3600"/>
        </w:tabs>
        <w:ind w:left="3600" w:hanging="360"/>
      </w:pPr>
      <w:rPr>
        <w:rFonts w:ascii="Arial" w:hAnsi="Arial" w:hint="default"/>
      </w:rPr>
    </w:lvl>
    <w:lvl w:ilvl="5" w:tplc="E2CC2A4A" w:tentative="1">
      <w:start w:val="1"/>
      <w:numFmt w:val="bullet"/>
      <w:lvlText w:val="•"/>
      <w:lvlJc w:val="left"/>
      <w:pPr>
        <w:tabs>
          <w:tab w:val="num" w:pos="4320"/>
        </w:tabs>
        <w:ind w:left="4320" w:hanging="360"/>
      </w:pPr>
      <w:rPr>
        <w:rFonts w:ascii="Arial" w:hAnsi="Arial" w:hint="default"/>
      </w:rPr>
    </w:lvl>
    <w:lvl w:ilvl="6" w:tplc="B8BEDEA6" w:tentative="1">
      <w:start w:val="1"/>
      <w:numFmt w:val="bullet"/>
      <w:lvlText w:val="•"/>
      <w:lvlJc w:val="left"/>
      <w:pPr>
        <w:tabs>
          <w:tab w:val="num" w:pos="5040"/>
        </w:tabs>
        <w:ind w:left="5040" w:hanging="360"/>
      </w:pPr>
      <w:rPr>
        <w:rFonts w:ascii="Arial" w:hAnsi="Arial" w:hint="default"/>
      </w:rPr>
    </w:lvl>
    <w:lvl w:ilvl="7" w:tplc="1862DE62" w:tentative="1">
      <w:start w:val="1"/>
      <w:numFmt w:val="bullet"/>
      <w:lvlText w:val="•"/>
      <w:lvlJc w:val="left"/>
      <w:pPr>
        <w:tabs>
          <w:tab w:val="num" w:pos="5760"/>
        </w:tabs>
        <w:ind w:left="5760" w:hanging="360"/>
      </w:pPr>
      <w:rPr>
        <w:rFonts w:ascii="Arial" w:hAnsi="Arial" w:hint="default"/>
      </w:rPr>
    </w:lvl>
    <w:lvl w:ilvl="8" w:tplc="1320FFD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C567D6"/>
    <w:multiLevelType w:val="hybridMultilevel"/>
    <w:tmpl w:val="B086790A"/>
    <w:lvl w:ilvl="0" w:tplc="DB7EEE8C">
      <w:start w:val="1"/>
      <w:numFmt w:val="bullet"/>
      <w:lvlText w:val="•"/>
      <w:lvlJc w:val="left"/>
      <w:pPr>
        <w:tabs>
          <w:tab w:val="num" w:pos="720"/>
        </w:tabs>
        <w:ind w:left="720" w:hanging="360"/>
      </w:pPr>
      <w:rPr>
        <w:rFonts w:ascii="Arial" w:hAnsi="Arial" w:hint="default"/>
      </w:rPr>
    </w:lvl>
    <w:lvl w:ilvl="1" w:tplc="F8903876">
      <w:start w:val="69"/>
      <w:numFmt w:val="bullet"/>
      <w:lvlText w:val="•"/>
      <w:lvlJc w:val="left"/>
      <w:pPr>
        <w:tabs>
          <w:tab w:val="num" w:pos="1440"/>
        </w:tabs>
        <w:ind w:left="1440" w:hanging="360"/>
      </w:pPr>
      <w:rPr>
        <w:rFonts w:ascii="Arial" w:hAnsi="Arial" w:hint="default"/>
      </w:rPr>
    </w:lvl>
    <w:lvl w:ilvl="2" w:tplc="95AC910E" w:tentative="1">
      <w:start w:val="1"/>
      <w:numFmt w:val="bullet"/>
      <w:lvlText w:val="•"/>
      <w:lvlJc w:val="left"/>
      <w:pPr>
        <w:tabs>
          <w:tab w:val="num" w:pos="2160"/>
        </w:tabs>
        <w:ind w:left="2160" w:hanging="360"/>
      </w:pPr>
      <w:rPr>
        <w:rFonts w:ascii="Arial" w:hAnsi="Arial" w:hint="default"/>
      </w:rPr>
    </w:lvl>
    <w:lvl w:ilvl="3" w:tplc="74346474" w:tentative="1">
      <w:start w:val="1"/>
      <w:numFmt w:val="bullet"/>
      <w:lvlText w:val="•"/>
      <w:lvlJc w:val="left"/>
      <w:pPr>
        <w:tabs>
          <w:tab w:val="num" w:pos="2880"/>
        </w:tabs>
        <w:ind w:left="2880" w:hanging="360"/>
      </w:pPr>
      <w:rPr>
        <w:rFonts w:ascii="Arial" w:hAnsi="Arial" w:hint="default"/>
      </w:rPr>
    </w:lvl>
    <w:lvl w:ilvl="4" w:tplc="21926304" w:tentative="1">
      <w:start w:val="1"/>
      <w:numFmt w:val="bullet"/>
      <w:lvlText w:val="•"/>
      <w:lvlJc w:val="left"/>
      <w:pPr>
        <w:tabs>
          <w:tab w:val="num" w:pos="3600"/>
        </w:tabs>
        <w:ind w:left="3600" w:hanging="360"/>
      </w:pPr>
      <w:rPr>
        <w:rFonts w:ascii="Arial" w:hAnsi="Arial" w:hint="default"/>
      </w:rPr>
    </w:lvl>
    <w:lvl w:ilvl="5" w:tplc="2230EA06" w:tentative="1">
      <w:start w:val="1"/>
      <w:numFmt w:val="bullet"/>
      <w:lvlText w:val="•"/>
      <w:lvlJc w:val="left"/>
      <w:pPr>
        <w:tabs>
          <w:tab w:val="num" w:pos="4320"/>
        </w:tabs>
        <w:ind w:left="4320" w:hanging="360"/>
      </w:pPr>
      <w:rPr>
        <w:rFonts w:ascii="Arial" w:hAnsi="Arial" w:hint="default"/>
      </w:rPr>
    </w:lvl>
    <w:lvl w:ilvl="6" w:tplc="7E68C8F0" w:tentative="1">
      <w:start w:val="1"/>
      <w:numFmt w:val="bullet"/>
      <w:lvlText w:val="•"/>
      <w:lvlJc w:val="left"/>
      <w:pPr>
        <w:tabs>
          <w:tab w:val="num" w:pos="5040"/>
        </w:tabs>
        <w:ind w:left="5040" w:hanging="360"/>
      </w:pPr>
      <w:rPr>
        <w:rFonts w:ascii="Arial" w:hAnsi="Arial" w:hint="default"/>
      </w:rPr>
    </w:lvl>
    <w:lvl w:ilvl="7" w:tplc="3384A40E" w:tentative="1">
      <w:start w:val="1"/>
      <w:numFmt w:val="bullet"/>
      <w:lvlText w:val="•"/>
      <w:lvlJc w:val="left"/>
      <w:pPr>
        <w:tabs>
          <w:tab w:val="num" w:pos="5760"/>
        </w:tabs>
        <w:ind w:left="5760" w:hanging="360"/>
      </w:pPr>
      <w:rPr>
        <w:rFonts w:ascii="Arial" w:hAnsi="Arial" w:hint="default"/>
      </w:rPr>
    </w:lvl>
    <w:lvl w:ilvl="8" w:tplc="47C22E8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54420A"/>
    <w:multiLevelType w:val="hybridMultilevel"/>
    <w:tmpl w:val="5A2CAE4C"/>
    <w:lvl w:ilvl="0" w:tplc="0CC8B23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85C6F09"/>
    <w:multiLevelType w:val="multilevel"/>
    <w:tmpl w:val="6040029E"/>
    <w:lvl w:ilvl="0">
      <w:start w:val="1"/>
      <w:numFmt w:val="decimal"/>
      <w:pStyle w:val="Heading1"/>
      <w:lvlText w:val="%1"/>
      <w:lvlJc w:val="left"/>
      <w:pPr>
        <w:ind w:left="61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B821BB6"/>
    <w:multiLevelType w:val="hybridMultilevel"/>
    <w:tmpl w:val="AE463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B46E1F"/>
    <w:multiLevelType w:val="hybridMultilevel"/>
    <w:tmpl w:val="B9349E36"/>
    <w:lvl w:ilvl="0" w:tplc="E870B222">
      <w:start w:val="1"/>
      <w:numFmt w:val="bullet"/>
      <w:lvlText w:val="•"/>
      <w:lvlJc w:val="left"/>
      <w:pPr>
        <w:tabs>
          <w:tab w:val="num" w:pos="720"/>
        </w:tabs>
        <w:ind w:left="720" w:hanging="360"/>
      </w:pPr>
      <w:rPr>
        <w:rFonts w:ascii="Arial" w:hAnsi="Arial" w:hint="default"/>
      </w:rPr>
    </w:lvl>
    <w:lvl w:ilvl="1" w:tplc="6FDE2DBC">
      <w:start w:val="1267"/>
      <w:numFmt w:val="bullet"/>
      <w:lvlText w:val="–"/>
      <w:lvlJc w:val="left"/>
      <w:pPr>
        <w:tabs>
          <w:tab w:val="num" w:pos="1440"/>
        </w:tabs>
        <w:ind w:left="1440" w:hanging="360"/>
      </w:pPr>
      <w:rPr>
        <w:rFonts w:ascii="Arial" w:hAnsi="Arial" w:hint="default"/>
      </w:rPr>
    </w:lvl>
    <w:lvl w:ilvl="2" w:tplc="EA962D2C">
      <w:start w:val="1267"/>
      <w:numFmt w:val="bullet"/>
      <w:lvlText w:val="•"/>
      <w:lvlJc w:val="left"/>
      <w:pPr>
        <w:tabs>
          <w:tab w:val="num" w:pos="2160"/>
        </w:tabs>
        <w:ind w:left="2160" w:hanging="360"/>
      </w:pPr>
      <w:rPr>
        <w:rFonts w:ascii="Arial" w:hAnsi="Arial" w:hint="default"/>
      </w:rPr>
    </w:lvl>
    <w:lvl w:ilvl="3" w:tplc="54A00860">
      <w:start w:val="1"/>
      <w:numFmt w:val="bullet"/>
      <w:lvlText w:val="•"/>
      <w:lvlJc w:val="left"/>
      <w:pPr>
        <w:tabs>
          <w:tab w:val="num" w:pos="2880"/>
        </w:tabs>
        <w:ind w:left="2880" w:hanging="360"/>
      </w:pPr>
      <w:rPr>
        <w:rFonts w:ascii="Arial" w:hAnsi="Arial" w:hint="default"/>
      </w:rPr>
    </w:lvl>
    <w:lvl w:ilvl="4" w:tplc="9F227A14">
      <w:start w:val="1"/>
      <w:numFmt w:val="bullet"/>
      <w:lvlText w:val="•"/>
      <w:lvlJc w:val="left"/>
      <w:pPr>
        <w:tabs>
          <w:tab w:val="num" w:pos="3600"/>
        </w:tabs>
        <w:ind w:left="3600" w:hanging="360"/>
      </w:pPr>
      <w:rPr>
        <w:rFonts w:ascii="Arial" w:hAnsi="Arial" w:hint="default"/>
      </w:rPr>
    </w:lvl>
    <w:lvl w:ilvl="5" w:tplc="E0EAEF88" w:tentative="1">
      <w:start w:val="1"/>
      <w:numFmt w:val="bullet"/>
      <w:lvlText w:val="•"/>
      <w:lvlJc w:val="left"/>
      <w:pPr>
        <w:tabs>
          <w:tab w:val="num" w:pos="4320"/>
        </w:tabs>
        <w:ind w:left="4320" w:hanging="360"/>
      </w:pPr>
      <w:rPr>
        <w:rFonts w:ascii="Arial" w:hAnsi="Arial" w:hint="default"/>
      </w:rPr>
    </w:lvl>
    <w:lvl w:ilvl="6" w:tplc="E730C244" w:tentative="1">
      <w:start w:val="1"/>
      <w:numFmt w:val="bullet"/>
      <w:lvlText w:val="•"/>
      <w:lvlJc w:val="left"/>
      <w:pPr>
        <w:tabs>
          <w:tab w:val="num" w:pos="5040"/>
        </w:tabs>
        <w:ind w:left="5040" w:hanging="360"/>
      </w:pPr>
      <w:rPr>
        <w:rFonts w:ascii="Arial" w:hAnsi="Arial" w:hint="default"/>
      </w:rPr>
    </w:lvl>
    <w:lvl w:ilvl="7" w:tplc="627ED736" w:tentative="1">
      <w:start w:val="1"/>
      <w:numFmt w:val="bullet"/>
      <w:lvlText w:val="•"/>
      <w:lvlJc w:val="left"/>
      <w:pPr>
        <w:tabs>
          <w:tab w:val="num" w:pos="5760"/>
        </w:tabs>
        <w:ind w:left="5760" w:hanging="360"/>
      </w:pPr>
      <w:rPr>
        <w:rFonts w:ascii="Arial" w:hAnsi="Arial" w:hint="default"/>
      </w:rPr>
    </w:lvl>
    <w:lvl w:ilvl="8" w:tplc="B57CC41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A350C17"/>
    <w:multiLevelType w:val="hybridMultilevel"/>
    <w:tmpl w:val="0972CB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2C45C7"/>
    <w:multiLevelType w:val="hybridMultilevel"/>
    <w:tmpl w:val="2DA0B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2AF1F7D"/>
    <w:multiLevelType w:val="hybridMultilevel"/>
    <w:tmpl w:val="83387EC4"/>
    <w:lvl w:ilvl="0" w:tplc="926E04B8">
      <w:start w:val="1"/>
      <w:numFmt w:val="bullet"/>
      <w:lvlText w:val="•"/>
      <w:lvlJc w:val="left"/>
      <w:pPr>
        <w:tabs>
          <w:tab w:val="num" w:pos="720"/>
        </w:tabs>
        <w:ind w:left="720" w:hanging="360"/>
      </w:pPr>
      <w:rPr>
        <w:rFonts w:ascii="Arial" w:hAnsi="Arial" w:hint="default"/>
      </w:rPr>
    </w:lvl>
    <w:lvl w:ilvl="1" w:tplc="74FA24FE">
      <w:start w:val="1"/>
      <w:numFmt w:val="bullet"/>
      <w:lvlText w:val="•"/>
      <w:lvlJc w:val="left"/>
      <w:pPr>
        <w:tabs>
          <w:tab w:val="num" w:pos="1440"/>
        </w:tabs>
        <w:ind w:left="1440" w:hanging="360"/>
      </w:pPr>
      <w:rPr>
        <w:rFonts w:ascii="Arial" w:hAnsi="Arial" w:hint="default"/>
      </w:rPr>
    </w:lvl>
    <w:lvl w:ilvl="2" w:tplc="A7B8AF90">
      <w:start w:val="78"/>
      <w:numFmt w:val="bullet"/>
      <w:lvlText w:val="•"/>
      <w:lvlJc w:val="left"/>
      <w:pPr>
        <w:tabs>
          <w:tab w:val="num" w:pos="2160"/>
        </w:tabs>
        <w:ind w:left="2160" w:hanging="360"/>
      </w:pPr>
      <w:rPr>
        <w:rFonts w:ascii="Arial" w:hAnsi="Arial" w:hint="default"/>
      </w:rPr>
    </w:lvl>
    <w:lvl w:ilvl="3" w:tplc="CA3273E4">
      <w:start w:val="78"/>
      <w:numFmt w:val="bullet"/>
      <w:lvlText w:val="•"/>
      <w:lvlJc w:val="left"/>
      <w:pPr>
        <w:tabs>
          <w:tab w:val="num" w:pos="2880"/>
        </w:tabs>
        <w:ind w:left="2880" w:hanging="360"/>
      </w:pPr>
      <w:rPr>
        <w:rFonts w:ascii="Arial" w:hAnsi="Arial" w:hint="default"/>
      </w:rPr>
    </w:lvl>
    <w:lvl w:ilvl="4" w:tplc="747A10BC">
      <w:start w:val="78"/>
      <w:numFmt w:val="bullet"/>
      <w:lvlText w:val="•"/>
      <w:lvlJc w:val="left"/>
      <w:pPr>
        <w:tabs>
          <w:tab w:val="num" w:pos="3600"/>
        </w:tabs>
        <w:ind w:left="3600" w:hanging="360"/>
      </w:pPr>
      <w:rPr>
        <w:rFonts w:ascii="Arial" w:hAnsi="Arial" w:hint="default"/>
      </w:rPr>
    </w:lvl>
    <w:lvl w:ilvl="5" w:tplc="72022698" w:tentative="1">
      <w:start w:val="1"/>
      <w:numFmt w:val="bullet"/>
      <w:lvlText w:val="•"/>
      <w:lvlJc w:val="left"/>
      <w:pPr>
        <w:tabs>
          <w:tab w:val="num" w:pos="4320"/>
        </w:tabs>
        <w:ind w:left="4320" w:hanging="360"/>
      </w:pPr>
      <w:rPr>
        <w:rFonts w:ascii="Arial" w:hAnsi="Arial" w:hint="default"/>
      </w:rPr>
    </w:lvl>
    <w:lvl w:ilvl="6" w:tplc="18C45F6E" w:tentative="1">
      <w:start w:val="1"/>
      <w:numFmt w:val="bullet"/>
      <w:lvlText w:val="•"/>
      <w:lvlJc w:val="left"/>
      <w:pPr>
        <w:tabs>
          <w:tab w:val="num" w:pos="5040"/>
        </w:tabs>
        <w:ind w:left="5040" w:hanging="360"/>
      </w:pPr>
      <w:rPr>
        <w:rFonts w:ascii="Arial" w:hAnsi="Arial" w:hint="default"/>
      </w:rPr>
    </w:lvl>
    <w:lvl w:ilvl="7" w:tplc="7B248B8E" w:tentative="1">
      <w:start w:val="1"/>
      <w:numFmt w:val="bullet"/>
      <w:lvlText w:val="•"/>
      <w:lvlJc w:val="left"/>
      <w:pPr>
        <w:tabs>
          <w:tab w:val="num" w:pos="5760"/>
        </w:tabs>
        <w:ind w:left="5760" w:hanging="360"/>
      </w:pPr>
      <w:rPr>
        <w:rFonts w:ascii="Arial" w:hAnsi="Arial" w:hint="default"/>
      </w:rPr>
    </w:lvl>
    <w:lvl w:ilvl="8" w:tplc="59D4B11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4AA44CFE"/>
    <w:multiLevelType w:val="hybridMultilevel"/>
    <w:tmpl w:val="A240EE0C"/>
    <w:lvl w:ilvl="0" w:tplc="04090001">
      <w:start w:val="1"/>
      <w:numFmt w:val="bullet"/>
      <w:lvlText w:val=""/>
      <w:lvlJc w:val="left"/>
      <w:pPr>
        <w:tabs>
          <w:tab w:val="num" w:pos="720"/>
        </w:tabs>
        <w:ind w:left="720" w:hanging="360"/>
      </w:pPr>
      <w:rPr>
        <w:rFonts w:ascii="Symbol" w:hAnsi="Symbol" w:hint="default"/>
      </w:rPr>
    </w:lvl>
    <w:lvl w:ilvl="1" w:tplc="5B7AE098">
      <w:start w:val="78"/>
      <w:numFmt w:val="bullet"/>
      <w:lvlText w:val="–"/>
      <w:lvlJc w:val="left"/>
      <w:pPr>
        <w:tabs>
          <w:tab w:val="num" w:pos="1440"/>
        </w:tabs>
        <w:ind w:left="1440" w:hanging="360"/>
      </w:pPr>
      <w:rPr>
        <w:rFonts w:ascii="Ericsson Capital TT" w:hAnsi="Ericsson Capital TT" w:hint="default"/>
      </w:rPr>
    </w:lvl>
    <w:lvl w:ilvl="2" w:tplc="CC987294">
      <w:start w:val="1"/>
      <w:numFmt w:val="bullet"/>
      <w:lvlText w:val="›"/>
      <w:lvlJc w:val="left"/>
      <w:pPr>
        <w:tabs>
          <w:tab w:val="num" w:pos="2160"/>
        </w:tabs>
        <w:ind w:left="2160" w:hanging="360"/>
      </w:pPr>
      <w:rPr>
        <w:rFonts w:ascii="Arial" w:hAnsi="Arial" w:hint="default"/>
      </w:rPr>
    </w:lvl>
    <w:lvl w:ilvl="3" w:tplc="1152B47A">
      <w:start w:val="1"/>
      <w:numFmt w:val="bullet"/>
      <w:lvlText w:val="›"/>
      <w:lvlJc w:val="left"/>
      <w:pPr>
        <w:tabs>
          <w:tab w:val="num" w:pos="2880"/>
        </w:tabs>
        <w:ind w:left="2880" w:hanging="360"/>
      </w:pPr>
      <w:rPr>
        <w:rFonts w:ascii="Arial" w:hAnsi="Arial" w:hint="default"/>
      </w:rPr>
    </w:lvl>
    <w:lvl w:ilvl="4" w:tplc="47F60F5A">
      <w:start w:val="1"/>
      <w:numFmt w:val="bullet"/>
      <w:lvlText w:val="›"/>
      <w:lvlJc w:val="left"/>
      <w:pPr>
        <w:tabs>
          <w:tab w:val="num" w:pos="3600"/>
        </w:tabs>
        <w:ind w:left="3600" w:hanging="360"/>
      </w:pPr>
      <w:rPr>
        <w:rFonts w:ascii="Arial" w:hAnsi="Arial" w:hint="default"/>
      </w:rPr>
    </w:lvl>
    <w:lvl w:ilvl="5" w:tplc="55E6D9AE" w:tentative="1">
      <w:start w:val="1"/>
      <w:numFmt w:val="bullet"/>
      <w:lvlText w:val="›"/>
      <w:lvlJc w:val="left"/>
      <w:pPr>
        <w:tabs>
          <w:tab w:val="num" w:pos="4320"/>
        </w:tabs>
        <w:ind w:left="4320" w:hanging="360"/>
      </w:pPr>
      <w:rPr>
        <w:rFonts w:ascii="Arial" w:hAnsi="Arial" w:hint="default"/>
      </w:rPr>
    </w:lvl>
    <w:lvl w:ilvl="6" w:tplc="98D2296E" w:tentative="1">
      <w:start w:val="1"/>
      <w:numFmt w:val="bullet"/>
      <w:lvlText w:val="›"/>
      <w:lvlJc w:val="left"/>
      <w:pPr>
        <w:tabs>
          <w:tab w:val="num" w:pos="5040"/>
        </w:tabs>
        <w:ind w:left="5040" w:hanging="360"/>
      </w:pPr>
      <w:rPr>
        <w:rFonts w:ascii="Arial" w:hAnsi="Arial" w:hint="default"/>
      </w:rPr>
    </w:lvl>
    <w:lvl w:ilvl="7" w:tplc="EF10D7CE" w:tentative="1">
      <w:start w:val="1"/>
      <w:numFmt w:val="bullet"/>
      <w:lvlText w:val="›"/>
      <w:lvlJc w:val="left"/>
      <w:pPr>
        <w:tabs>
          <w:tab w:val="num" w:pos="5760"/>
        </w:tabs>
        <w:ind w:left="5760" w:hanging="360"/>
      </w:pPr>
      <w:rPr>
        <w:rFonts w:ascii="Arial" w:hAnsi="Arial" w:hint="default"/>
      </w:rPr>
    </w:lvl>
    <w:lvl w:ilvl="8" w:tplc="B77CC0F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D3372EC"/>
    <w:multiLevelType w:val="hybridMultilevel"/>
    <w:tmpl w:val="18A83070"/>
    <w:lvl w:ilvl="0" w:tplc="AC14F9D8">
      <w:start w:val="1"/>
      <w:numFmt w:val="bullet"/>
      <w:lvlText w:val="•"/>
      <w:lvlJc w:val="left"/>
      <w:pPr>
        <w:tabs>
          <w:tab w:val="num" w:pos="720"/>
        </w:tabs>
        <w:ind w:left="720" w:hanging="360"/>
      </w:pPr>
      <w:rPr>
        <w:rFonts w:ascii="Arial" w:hAnsi="Arial" w:hint="default"/>
      </w:rPr>
    </w:lvl>
    <w:lvl w:ilvl="1" w:tplc="8A009E4E">
      <w:start w:val="302"/>
      <w:numFmt w:val="bullet"/>
      <w:lvlText w:val="–"/>
      <w:lvlJc w:val="left"/>
      <w:pPr>
        <w:tabs>
          <w:tab w:val="num" w:pos="1440"/>
        </w:tabs>
        <w:ind w:left="1440" w:hanging="360"/>
      </w:pPr>
      <w:rPr>
        <w:rFonts w:ascii="Arial" w:hAnsi="Arial" w:hint="default"/>
      </w:rPr>
    </w:lvl>
    <w:lvl w:ilvl="2" w:tplc="ADFA0290" w:tentative="1">
      <w:start w:val="1"/>
      <w:numFmt w:val="bullet"/>
      <w:lvlText w:val="•"/>
      <w:lvlJc w:val="left"/>
      <w:pPr>
        <w:tabs>
          <w:tab w:val="num" w:pos="2160"/>
        </w:tabs>
        <w:ind w:left="2160" w:hanging="360"/>
      </w:pPr>
      <w:rPr>
        <w:rFonts w:ascii="Arial" w:hAnsi="Arial" w:hint="default"/>
      </w:rPr>
    </w:lvl>
    <w:lvl w:ilvl="3" w:tplc="A1C0D2E2" w:tentative="1">
      <w:start w:val="1"/>
      <w:numFmt w:val="bullet"/>
      <w:lvlText w:val="•"/>
      <w:lvlJc w:val="left"/>
      <w:pPr>
        <w:tabs>
          <w:tab w:val="num" w:pos="2880"/>
        </w:tabs>
        <w:ind w:left="2880" w:hanging="360"/>
      </w:pPr>
      <w:rPr>
        <w:rFonts w:ascii="Arial" w:hAnsi="Arial" w:hint="default"/>
      </w:rPr>
    </w:lvl>
    <w:lvl w:ilvl="4" w:tplc="9F6A40EC" w:tentative="1">
      <w:start w:val="1"/>
      <w:numFmt w:val="bullet"/>
      <w:lvlText w:val="•"/>
      <w:lvlJc w:val="left"/>
      <w:pPr>
        <w:tabs>
          <w:tab w:val="num" w:pos="3600"/>
        </w:tabs>
        <w:ind w:left="3600" w:hanging="360"/>
      </w:pPr>
      <w:rPr>
        <w:rFonts w:ascii="Arial" w:hAnsi="Arial" w:hint="default"/>
      </w:rPr>
    </w:lvl>
    <w:lvl w:ilvl="5" w:tplc="F66AFD10" w:tentative="1">
      <w:start w:val="1"/>
      <w:numFmt w:val="bullet"/>
      <w:lvlText w:val="•"/>
      <w:lvlJc w:val="left"/>
      <w:pPr>
        <w:tabs>
          <w:tab w:val="num" w:pos="4320"/>
        </w:tabs>
        <w:ind w:left="4320" w:hanging="360"/>
      </w:pPr>
      <w:rPr>
        <w:rFonts w:ascii="Arial" w:hAnsi="Arial" w:hint="default"/>
      </w:rPr>
    </w:lvl>
    <w:lvl w:ilvl="6" w:tplc="D7FC9A1C" w:tentative="1">
      <w:start w:val="1"/>
      <w:numFmt w:val="bullet"/>
      <w:lvlText w:val="•"/>
      <w:lvlJc w:val="left"/>
      <w:pPr>
        <w:tabs>
          <w:tab w:val="num" w:pos="5040"/>
        </w:tabs>
        <w:ind w:left="5040" w:hanging="360"/>
      </w:pPr>
      <w:rPr>
        <w:rFonts w:ascii="Arial" w:hAnsi="Arial" w:hint="default"/>
      </w:rPr>
    </w:lvl>
    <w:lvl w:ilvl="7" w:tplc="888037A2" w:tentative="1">
      <w:start w:val="1"/>
      <w:numFmt w:val="bullet"/>
      <w:lvlText w:val="•"/>
      <w:lvlJc w:val="left"/>
      <w:pPr>
        <w:tabs>
          <w:tab w:val="num" w:pos="5760"/>
        </w:tabs>
        <w:ind w:left="5760" w:hanging="360"/>
      </w:pPr>
      <w:rPr>
        <w:rFonts w:ascii="Arial" w:hAnsi="Arial" w:hint="default"/>
      </w:rPr>
    </w:lvl>
    <w:lvl w:ilvl="8" w:tplc="C3F62EE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D9C1DB5"/>
    <w:multiLevelType w:val="hybridMultilevel"/>
    <w:tmpl w:val="9EDC0306"/>
    <w:lvl w:ilvl="0" w:tplc="675A5756">
      <w:start w:val="1"/>
      <w:numFmt w:val="bullet"/>
      <w:lvlText w:val="•"/>
      <w:lvlJc w:val="left"/>
      <w:pPr>
        <w:tabs>
          <w:tab w:val="num" w:pos="720"/>
        </w:tabs>
        <w:ind w:left="720" w:hanging="360"/>
      </w:pPr>
      <w:rPr>
        <w:rFonts w:ascii="Arial" w:hAnsi="Arial" w:hint="default"/>
      </w:rPr>
    </w:lvl>
    <w:lvl w:ilvl="1" w:tplc="D5B04016">
      <w:start w:val="157"/>
      <w:numFmt w:val="bullet"/>
      <w:lvlText w:val="•"/>
      <w:lvlJc w:val="left"/>
      <w:pPr>
        <w:tabs>
          <w:tab w:val="num" w:pos="1440"/>
        </w:tabs>
        <w:ind w:left="1440" w:hanging="360"/>
      </w:pPr>
      <w:rPr>
        <w:rFonts w:ascii="Arial" w:hAnsi="Arial" w:hint="default"/>
      </w:rPr>
    </w:lvl>
    <w:lvl w:ilvl="2" w:tplc="DDA24C34">
      <w:start w:val="157"/>
      <w:numFmt w:val="bullet"/>
      <w:lvlText w:val="•"/>
      <w:lvlJc w:val="left"/>
      <w:pPr>
        <w:tabs>
          <w:tab w:val="num" w:pos="2160"/>
        </w:tabs>
        <w:ind w:left="2160" w:hanging="360"/>
      </w:pPr>
      <w:rPr>
        <w:rFonts w:ascii="Arial" w:hAnsi="Arial" w:hint="default"/>
      </w:rPr>
    </w:lvl>
    <w:lvl w:ilvl="3" w:tplc="E6946B0A" w:tentative="1">
      <w:start w:val="1"/>
      <w:numFmt w:val="bullet"/>
      <w:lvlText w:val="•"/>
      <w:lvlJc w:val="left"/>
      <w:pPr>
        <w:tabs>
          <w:tab w:val="num" w:pos="2880"/>
        </w:tabs>
        <w:ind w:left="2880" w:hanging="360"/>
      </w:pPr>
      <w:rPr>
        <w:rFonts w:ascii="Arial" w:hAnsi="Arial" w:hint="default"/>
      </w:rPr>
    </w:lvl>
    <w:lvl w:ilvl="4" w:tplc="CD46B504" w:tentative="1">
      <w:start w:val="1"/>
      <w:numFmt w:val="bullet"/>
      <w:lvlText w:val="•"/>
      <w:lvlJc w:val="left"/>
      <w:pPr>
        <w:tabs>
          <w:tab w:val="num" w:pos="3600"/>
        </w:tabs>
        <w:ind w:left="3600" w:hanging="360"/>
      </w:pPr>
      <w:rPr>
        <w:rFonts w:ascii="Arial" w:hAnsi="Arial" w:hint="default"/>
      </w:rPr>
    </w:lvl>
    <w:lvl w:ilvl="5" w:tplc="DE5E801C" w:tentative="1">
      <w:start w:val="1"/>
      <w:numFmt w:val="bullet"/>
      <w:lvlText w:val="•"/>
      <w:lvlJc w:val="left"/>
      <w:pPr>
        <w:tabs>
          <w:tab w:val="num" w:pos="4320"/>
        </w:tabs>
        <w:ind w:left="4320" w:hanging="360"/>
      </w:pPr>
      <w:rPr>
        <w:rFonts w:ascii="Arial" w:hAnsi="Arial" w:hint="default"/>
      </w:rPr>
    </w:lvl>
    <w:lvl w:ilvl="6" w:tplc="2272D030" w:tentative="1">
      <w:start w:val="1"/>
      <w:numFmt w:val="bullet"/>
      <w:lvlText w:val="•"/>
      <w:lvlJc w:val="left"/>
      <w:pPr>
        <w:tabs>
          <w:tab w:val="num" w:pos="5040"/>
        </w:tabs>
        <w:ind w:left="5040" w:hanging="360"/>
      </w:pPr>
      <w:rPr>
        <w:rFonts w:ascii="Arial" w:hAnsi="Arial" w:hint="default"/>
      </w:rPr>
    </w:lvl>
    <w:lvl w:ilvl="7" w:tplc="3BF44DB4" w:tentative="1">
      <w:start w:val="1"/>
      <w:numFmt w:val="bullet"/>
      <w:lvlText w:val="•"/>
      <w:lvlJc w:val="left"/>
      <w:pPr>
        <w:tabs>
          <w:tab w:val="num" w:pos="5760"/>
        </w:tabs>
        <w:ind w:left="5760" w:hanging="360"/>
      </w:pPr>
      <w:rPr>
        <w:rFonts w:ascii="Arial" w:hAnsi="Arial" w:hint="default"/>
      </w:rPr>
    </w:lvl>
    <w:lvl w:ilvl="8" w:tplc="8AE6279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F732EDF"/>
    <w:multiLevelType w:val="hybridMultilevel"/>
    <w:tmpl w:val="E06047EC"/>
    <w:lvl w:ilvl="0" w:tplc="911C8292">
      <w:start w:val="1"/>
      <w:numFmt w:val="bullet"/>
      <w:lvlText w:val=""/>
      <w:lvlJc w:val="left"/>
      <w:pPr>
        <w:tabs>
          <w:tab w:val="num" w:pos="720"/>
        </w:tabs>
        <w:ind w:left="720" w:hanging="360"/>
      </w:pPr>
      <w:rPr>
        <w:rFonts w:ascii="Symbol" w:hAnsi="Symbol" w:hint="default"/>
      </w:rPr>
    </w:lvl>
    <w:lvl w:ilvl="1" w:tplc="BA90B7D8">
      <w:numFmt w:val="bullet"/>
      <w:lvlText w:val="−"/>
      <w:lvlJc w:val="left"/>
      <w:pPr>
        <w:tabs>
          <w:tab w:val="num" w:pos="1440"/>
        </w:tabs>
        <w:ind w:left="1440" w:hanging="360"/>
      </w:pPr>
      <w:rPr>
        <w:rFonts w:ascii="Calibre Regular" w:hAnsi="Calibre Regular" w:hint="default"/>
      </w:rPr>
    </w:lvl>
    <w:lvl w:ilvl="2" w:tplc="47363866" w:tentative="1">
      <w:start w:val="1"/>
      <w:numFmt w:val="bullet"/>
      <w:lvlText w:val=""/>
      <w:lvlJc w:val="left"/>
      <w:pPr>
        <w:tabs>
          <w:tab w:val="num" w:pos="2160"/>
        </w:tabs>
        <w:ind w:left="2160" w:hanging="360"/>
      </w:pPr>
      <w:rPr>
        <w:rFonts w:ascii="Symbol" w:hAnsi="Symbol" w:hint="default"/>
      </w:rPr>
    </w:lvl>
    <w:lvl w:ilvl="3" w:tplc="1940FC6E" w:tentative="1">
      <w:start w:val="1"/>
      <w:numFmt w:val="bullet"/>
      <w:lvlText w:val=""/>
      <w:lvlJc w:val="left"/>
      <w:pPr>
        <w:tabs>
          <w:tab w:val="num" w:pos="2880"/>
        </w:tabs>
        <w:ind w:left="2880" w:hanging="360"/>
      </w:pPr>
      <w:rPr>
        <w:rFonts w:ascii="Symbol" w:hAnsi="Symbol" w:hint="default"/>
      </w:rPr>
    </w:lvl>
    <w:lvl w:ilvl="4" w:tplc="A6127226" w:tentative="1">
      <w:start w:val="1"/>
      <w:numFmt w:val="bullet"/>
      <w:lvlText w:val=""/>
      <w:lvlJc w:val="left"/>
      <w:pPr>
        <w:tabs>
          <w:tab w:val="num" w:pos="3600"/>
        </w:tabs>
        <w:ind w:left="3600" w:hanging="360"/>
      </w:pPr>
      <w:rPr>
        <w:rFonts w:ascii="Symbol" w:hAnsi="Symbol" w:hint="default"/>
      </w:rPr>
    </w:lvl>
    <w:lvl w:ilvl="5" w:tplc="A63266CA" w:tentative="1">
      <w:start w:val="1"/>
      <w:numFmt w:val="bullet"/>
      <w:lvlText w:val=""/>
      <w:lvlJc w:val="left"/>
      <w:pPr>
        <w:tabs>
          <w:tab w:val="num" w:pos="4320"/>
        </w:tabs>
        <w:ind w:left="4320" w:hanging="360"/>
      </w:pPr>
      <w:rPr>
        <w:rFonts w:ascii="Symbol" w:hAnsi="Symbol" w:hint="default"/>
      </w:rPr>
    </w:lvl>
    <w:lvl w:ilvl="6" w:tplc="C02E3AC2" w:tentative="1">
      <w:start w:val="1"/>
      <w:numFmt w:val="bullet"/>
      <w:lvlText w:val=""/>
      <w:lvlJc w:val="left"/>
      <w:pPr>
        <w:tabs>
          <w:tab w:val="num" w:pos="5040"/>
        </w:tabs>
        <w:ind w:left="5040" w:hanging="360"/>
      </w:pPr>
      <w:rPr>
        <w:rFonts w:ascii="Symbol" w:hAnsi="Symbol" w:hint="default"/>
      </w:rPr>
    </w:lvl>
    <w:lvl w:ilvl="7" w:tplc="8B64DCDE" w:tentative="1">
      <w:start w:val="1"/>
      <w:numFmt w:val="bullet"/>
      <w:lvlText w:val=""/>
      <w:lvlJc w:val="left"/>
      <w:pPr>
        <w:tabs>
          <w:tab w:val="num" w:pos="5760"/>
        </w:tabs>
        <w:ind w:left="5760" w:hanging="360"/>
      </w:pPr>
      <w:rPr>
        <w:rFonts w:ascii="Symbol" w:hAnsi="Symbol" w:hint="default"/>
      </w:rPr>
    </w:lvl>
    <w:lvl w:ilvl="8" w:tplc="C6043EE2"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52430FBA"/>
    <w:multiLevelType w:val="hybridMultilevel"/>
    <w:tmpl w:val="2E6A2146"/>
    <w:lvl w:ilvl="0" w:tplc="01A0D2D0">
      <w:start w:val="1"/>
      <w:numFmt w:val="bullet"/>
      <w:lvlText w:val="•"/>
      <w:lvlJc w:val="left"/>
      <w:pPr>
        <w:tabs>
          <w:tab w:val="num" w:pos="720"/>
        </w:tabs>
        <w:ind w:left="720" w:hanging="360"/>
      </w:pPr>
      <w:rPr>
        <w:rFonts w:ascii="Arial" w:hAnsi="Arial" w:hint="default"/>
      </w:rPr>
    </w:lvl>
    <w:lvl w:ilvl="1" w:tplc="08F4E45C">
      <w:start w:val="259"/>
      <w:numFmt w:val="bullet"/>
      <w:lvlText w:val="•"/>
      <w:lvlJc w:val="left"/>
      <w:pPr>
        <w:tabs>
          <w:tab w:val="num" w:pos="1440"/>
        </w:tabs>
        <w:ind w:left="1440" w:hanging="360"/>
      </w:pPr>
      <w:rPr>
        <w:rFonts w:ascii="Arial" w:hAnsi="Arial" w:hint="default"/>
      </w:rPr>
    </w:lvl>
    <w:lvl w:ilvl="2" w:tplc="27401CAE">
      <w:start w:val="259"/>
      <w:numFmt w:val="bullet"/>
      <w:lvlText w:val="•"/>
      <w:lvlJc w:val="left"/>
      <w:pPr>
        <w:tabs>
          <w:tab w:val="num" w:pos="2160"/>
        </w:tabs>
        <w:ind w:left="2160" w:hanging="360"/>
      </w:pPr>
      <w:rPr>
        <w:rFonts w:ascii="Arial" w:hAnsi="Arial" w:hint="default"/>
      </w:rPr>
    </w:lvl>
    <w:lvl w:ilvl="3" w:tplc="830620B0">
      <w:start w:val="259"/>
      <w:numFmt w:val="bullet"/>
      <w:lvlText w:val="•"/>
      <w:lvlJc w:val="left"/>
      <w:pPr>
        <w:tabs>
          <w:tab w:val="num" w:pos="2880"/>
        </w:tabs>
        <w:ind w:left="2880" w:hanging="360"/>
      </w:pPr>
      <w:rPr>
        <w:rFonts w:ascii="Arial" w:hAnsi="Arial" w:hint="default"/>
      </w:rPr>
    </w:lvl>
    <w:lvl w:ilvl="4" w:tplc="6846E67E">
      <w:start w:val="1"/>
      <w:numFmt w:val="bullet"/>
      <w:lvlText w:val="•"/>
      <w:lvlJc w:val="left"/>
      <w:pPr>
        <w:tabs>
          <w:tab w:val="num" w:pos="3600"/>
        </w:tabs>
        <w:ind w:left="3600" w:hanging="360"/>
      </w:pPr>
      <w:rPr>
        <w:rFonts w:ascii="Arial" w:hAnsi="Arial" w:hint="default"/>
      </w:rPr>
    </w:lvl>
    <w:lvl w:ilvl="5" w:tplc="13B6B302">
      <w:start w:val="1"/>
      <w:numFmt w:val="bullet"/>
      <w:lvlText w:val="•"/>
      <w:lvlJc w:val="left"/>
      <w:pPr>
        <w:tabs>
          <w:tab w:val="num" w:pos="4320"/>
        </w:tabs>
        <w:ind w:left="4320" w:hanging="360"/>
      </w:pPr>
      <w:rPr>
        <w:rFonts w:ascii="Arial" w:hAnsi="Arial" w:hint="default"/>
      </w:rPr>
    </w:lvl>
    <w:lvl w:ilvl="6" w:tplc="E3FE09A8">
      <w:start w:val="1"/>
      <w:numFmt w:val="bullet"/>
      <w:lvlText w:val="•"/>
      <w:lvlJc w:val="left"/>
      <w:pPr>
        <w:tabs>
          <w:tab w:val="num" w:pos="5040"/>
        </w:tabs>
        <w:ind w:left="5040" w:hanging="360"/>
      </w:pPr>
      <w:rPr>
        <w:rFonts w:ascii="Arial" w:hAnsi="Arial" w:hint="default"/>
      </w:rPr>
    </w:lvl>
    <w:lvl w:ilvl="7" w:tplc="E6420F70" w:tentative="1">
      <w:start w:val="1"/>
      <w:numFmt w:val="bullet"/>
      <w:lvlText w:val="•"/>
      <w:lvlJc w:val="left"/>
      <w:pPr>
        <w:tabs>
          <w:tab w:val="num" w:pos="5760"/>
        </w:tabs>
        <w:ind w:left="5760" w:hanging="360"/>
      </w:pPr>
      <w:rPr>
        <w:rFonts w:ascii="Arial" w:hAnsi="Arial" w:hint="default"/>
      </w:rPr>
    </w:lvl>
    <w:lvl w:ilvl="8" w:tplc="923C7E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1B11F46"/>
    <w:multiLevelType w:val="hybridMultilevel"/>
    <w:tmpl w:val="E8662D76"/>
    <w:lvl w:ilvl="0" w:tplc="4E50D2F6">
      <w:start w:val="1"/>
      <w:numFmt w:val="bullet"/>
      <w:lvlText w:val="•"/>
      <w:lvlJc w:val="left"/>
      <w:pPr>
        <w:tabs>
          <w:tab w:val="num" w:pos="720"/>
        </w:tabs>
        <w:ind w:left="720" w:hanging="360"/>
      </w:pPr>
      <w:rPr>
        <w:rFonts w:ascii="Arial" w:hAnsi="Arial" w:hint="default"/>
      </w:rPr>
    </w:lvl>
    <w:lvl w:ilvl="1" w:tplc="DD9E8122">
      <w:start w:val="157"/>
      <w:numFmt w:val="bullet"/>
      <w:lvlText w:val="•"/>
      <w:lvlJc w:val="left"/>
      <w:pPr>
        <w:tabs>
          <w:tab w:val="num" w:pos="1440"/>
        </w:tabs>
        <w:ind w:left="1440" w:hanging="360"/>
      </w:pPr>
      <w:rPr>
        <w:rFonts w:ascii="Arial" w:hAnsi="Arial" w:hint="default"/>
      </w:rPr>
    </w:lvl>
    <w:lvl w:ilvl="2" w:tplc="9B48B04A">
      <w:start w:val="157"/>
      <w:numFmt w:val="bullet"/>
      <w:lvlText w:val="•"/>
      <w:lvlJc w:val="left"/>
      <w:pPr>
        <w:tabs>
          <w:tab w:val="num" w:pos="2160"/>
        </w:tabs>
        <w:ind w:left="2160" w:hanging="360"/>
      </w:pPr>
      <w:rPr>
        <w:rFonts w:ascii="Arial" w:hAnsi="Arial" w:hint="default"/>
      </w:rPr>
    </w:lvl>
    <w:lvl w:ilvl="3" w:tplc="B298DF58" w:tentative="1">
      <w:start w:val="1"/>
      <w:numFmt w:val="bullet"/>
      <w:lvlText w:val="•"/>
      <w:lvlJc w:val="left"/>
      <w:pPr>
        <w:tabs>
          <w:tab w:val="num" w:pos="2880"/>
        </w:tabs>
        <w:ind w:left="2880" w:hanging="360"/>
      </w:pPr>
      <w:rPr>
        <w:rFonts w:ascii="Arial" w:hAnsi="Arial" w:hint="default"/>
      </w:rPr>
    </w:lvl>
    <w:lvl w:ilvl="4" w:tplc="B3682F30" w:tentative="1">
      <w:start w:val="1"/>
      <w:numFmt w:val="bullet"/>
      <w:lvlText w:val="•"/>
      <w:lvlJc w:val="left"/>
      <w:pPr>
        <w:tabs>
          <w:tab w:val="num" w:pos="3600"/>
        </w:tabs>
        <w:ind w:left="3600" w:hanging="360"/>
      </w:pPr>
      <w:rPr>
        <w:rFonts w:ascii="Arial" w:hAnsi="Arial" w:hint="default"/>
      </w:rPr>
    </w:lvl>
    <w:lvl w:ilvl="5" w:tplc="89364470" w:tentative="1">
      <w:start w:val="1"/>
      <w:numFmt w:val="bullet"/>
      <w:lvlText w:val="•"/>
      <w:lvlJc w:val="left"/>
      <w:pPr>
        <w:tabs>
          <w:tab w:val="num" w:pos="4320"/>
        </w:tabs>
        <w:ind w:left="4320" w:hanging="360"/>
      </w:pPr>
      <w:rPr>
        <w:rFonts w:ascii="Arial" w:hAnsi="Arial" w:hint="default"/>
      </w:rPr>
    </w:lvl>
    <w:lvl w:ilvl="6" w:tplc="E880F334" w:tentative="1">
      <w:start w:val="1"/>
      <w:numFmt w:val="bullet"/>
      <w:lvlText w:val="•"/>
      <w:lvlJc w:val="left"/>
      <w:pPr>
        <w:tabs>
          <w:tab w:val="num" w:pos="5040"/>
        </w:tabs>
        <w:ind w:left="5040" w:hanging="360"/>
      </w:pPr>
      <w:rPr>
        <w:rFonts w:ascii="Arial" w:hAnsi="Arial" w:hint="default"/>
      </w:rPr>
    </w:lvl>
    <w:lvl w:ilvl="7" w:tplc="A2A6509C" w:tentative="1">
      <w:start w:val="1"/>
      <w:numFmt w:val="bullet"/>
      <w:lvlText w:val="•"/>
      <w:lvlJc w:val="left"/>
      <w:pPr>
        <w:tabs>
          <w:tab w:val="num" w:pos="5760"/>
        </w:tabs>
        <w:ind w:left="5760" w:hanging="360"/>
      </w:pPr>
      <w:rPr>
        <w:rFonts w:ascii="Arial" w:hAnsi="Arial" w:hint="default"/>
      </w:rPr>
    </w:lvl>
    <w:lvl w:ilvl="8" w:tplc="F36E6AC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B667060"/>
    <w:multiLevelType w:val="hybridMultilevel"/>
    <w:tmpl w:val="BDCE1BE2"/>
    <w:lvl w:ilvl="0" w:tplc="074C5AF6">
      <w:start w:val="1"/>
      <w:numFmt w:val="bullet"/>
      <w:lvlText w:val="•"/>
      <w:lvlJc w:val="left"/>
      <w:pPr>
        <w:tabs>
          <w:tab w:val="num" w:pos="720"/>
        </w:tabs>
        <w:ind w:left="720" w:hanging="360"/>
      </w:pPr>
      <w:rPr>
        <w:rFonts w:ascii="Arial" w:hAnsi="Arial" w:hint="default"/>
      </w:rPr>
    </w:lvl>
    <w:lvl w:ilvl="1" w:tplc="0BFACF9C">
      <w:start w:val="594"/>
      <w:numFmt w:val="bullet"/>
      <w:lvlText w:val="–"/>
      <w:lvlJc w:val="left"/>
      <w:pPr>
        <w:tabs>
          <w:tab w:val="num" w:pos="1440"/>
        </w:tabs>
        <w:ind w:left="1440" w:hanging="360"/>
      </w:pPr>
      <w:rPr>
        <w:rFonts w:ascii="Arial" w:hAnsi="Arial" w:hint="default"/>
      </w:rPr>
    </w:lvl>
    <w:lvl w:ilvl="2" w:tplc="1C6A8A34">
      <w:start w:val="594"/>
      <w:numFmt w:val="bullet"/>
      <w:lvlText w:val="•"/>
      <w:lvlJc w:val="left"/>
      <w:pPr>
        <w:tabs>
          <w:tab w:val="num" w:pos="2160"/>
        </w:tabs>
        <w:ind w:left="2160" w:hanging="360"/>
      </w:pPr>
      <w:rPr>
        <w:rFonts w:ascii="Arial" w:hAnsi="Arial" w:hint="default"/>
      </w:rPr>
    </w:lvl>
    <w:lvl w:ilvl="3" w:tplc="508C747E">
      <w:start w:val="1"/>
      <w:numFmt w:val="bullet"/>
      <w:lvlText w:val="•"/>
      <w:lvlJc w:val="left"/>
      <w:pPr>
        <w:tabs>
          <w:tab w:val="num" w:pos="2880"/>
        </w:tabs>
        <w:ind w:left="2880" w:hanging="360"/>
      </w:pPr>
      <w:rPr>
        <w:rFonts w:ascii="Arial" w:hAnsi="Arial" w:hint="default"/>
      </w:rPr>
    </w:lvl>
    <w:lvl w:ilvl="4" w:tplc="8C6A4BC0" w:tentative="1">
      <w:start w:val="1"/>
      <w:numFmt w:val="bullet"/>
      <w:lvlText w:val="•"/>
      <w:lvlJc w:val="left"/>
      <w:pPr>
        <w:tabs>
          <w:tab w:val="num" w:pos="3600"/>
        </w:tabs>
        <w:ind w:left="3600" w:hanging="360"/>
      </w:pPr>
      <w:rPr>
        <w:rFonts w:ascii="Arial" w:hAnsi="Arial" w:hint="default"/>
      </w:rPr>
    </w:lvl>
    <w:lvl w:ilvl="5" w:tplc="86F0204A" w:tentative="1">
      <w:start w:val="1"/>
      <w:numFmt w:val="bullet"/>
      <w:lvlText w:val="•"/>
      <w:lvlJc w:val="left"/>
      <w:pPr>
        <w:tabs>
          <w:tab w:val="num" w:pos="4320"/>
        </w:tabs>
        <w:ind w:left="4320" w:hanging="360"/>
      </w:pPr>
      <w:rPr>
        <w:rFonts w:ascii="Arial" w:hAnsi="Arial" w:hint="default"/>
      </w:rPr>
    </w:lvl>
    <w:lvl w:ilvl="6" w:tplc="37308548" w:tentative="1">
      <w:start w:val="1"/>
      <w:numFmt w:val="bullet"/>
      <w:lvlText w:val="•"/>
      <w:lvlJc w:val="left"/>
      <w:pPr>
        <w:tabs>
          <w:tab w:val="num" w:pos="5040"/>
        </w:tabs>
        <w:ind w:left="5040" w:hanging="360"/>
      </w:pPr>
      <w:rPr>
        <w:rFonts w:ascii="Arial" w:hAnsi="Arial" w:hint="default"/>
      </w:rPr>
    </w:lvl>
    <w:lvl w:ilvl="7" w:tplc="C0B4310E" w:tentative="1">
      <w:start w:val="1"/>
      <w:numFmt w:val="bullet"/>
      <w:lvlText w:val="•"/>
      <w:lvlJc w:val="left"/>
      <w:pPr>
        <w:tabs>
          <w:tab w:val="num" w:pos="5760"/>
        </w:tabs>
        <w:ind w:left="5760" w:hanging="360"/>
      </w:pPr>
      <w:rPr>
        <w:rFonts w:ascii="Arial" w:hAnsi="Arial" w:hint="default"/>
      </w:rPr>
    </w:lvl>
    <w:lvl w:ilvl="8" w:tplc="511ACB4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B8B778B"/>
    <w:multiLevelType w:val="hybridMultilevel"/>
    <w:tmpl w:val="A3BAC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1D6A21"/>
    <w:multiLevelType w:val="singleLevel"/>
    <w:tmpl w:val="893673FC"/>
    <w:lvl w:ilvl="0">
      <w:start w:val="1"/>
      <w:numFmt w:val="decimal"/>
      <w:lvlText w:val="[%1]"/>
      <w:lvlJc w:val="left"/>
      <w:pPr>
        <w:tabs>
          <w:tab w:val="num" w:pos="360"/>
        </w:tabs>
        <w:ind w:left="360" w:hanging="360"/>
      </w:pPr>
      <w:rPr>
        <w:rFonts w:ascii="Times New Roman" w:hAnsi="Times New Roman" w:cs="Times New Roman" w:hint="default"/>
        <w:sz w:val="20"/>
        <w:szCs w:val="20"/>
      </w:rPr>
    </w:lvl>
  </w:abstractNum>
  <w:abstractNum w:abstractNumId="21" w15:restartNumberingAfterBreak="0">
    <w:nsid w:val="77775485"/>
    <w:multiLevelType w:val="hybridMultilevel"/>
    <w:tmpl w:val="4EBCF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6A22F6"/>
    <w:multiLevelType w:val="hybridMultilevel"/>
    <w:tmpl w:val="F5B0F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10056F"/>
    <w:multiLevelType w:val="hybridMultilevel"/>
    <w:tmpl w:val="45A09D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4"/>
  </w:num>
  <w:num w:numId="3">
    <w:abstractNumId w:val="11"/>
    <w:lvlOverride w:ilvl="0">
      <w:startOverride w:val="1"/>
    </w:lvlOverride>
  </w:num>
  <w:num w:numId="4">
    <w:abstractNumId w:val="20"/>
    <w:lvlOverride w:ilvl="0">
      <w:startOverride w:val="1"/>
    </w:lvlOverride>
  </w:num>
  <w:num w:numId="5">
    <w:abstractNumId w:val="6"/>
  </w:num>
  <w:num w:numId="6">
    <w:abstractNumId w:val="0"/>
  </w:num>
  <w:num w:numId="7">
    <w:abstractNumId w:val="22"/>
  </w:num>
  <w:num w:numId="8">
    <w:abstractNumId w:val="2"/>
  </w:num>
  <w:num w:numId="9">
    <w:abstractNumId w:val="3"/>
  </w:num>
  <w:num w:numId="10">
    <w:abstractNumId w:val="18"/>
  </w:num>
  <w:num w:numId="11">
    <w:abstractNumId w:val="1"/>
  </w:num>
  <w:num w:numId="12">
    <w:abstractNumId w:val="13"/>
  </w:num>
  <w:num w:numId="13">
    <w:abstractNumId w:val="16"/>
  </w:num>
  <w:num w:numId="14">
    <w:abstractNumId w:val="10"/>
  </w:num>
  <w:num w:numId="15">
    <w:abstractNumId w:val="14"/>
  </w:num>
  <w:num w:numId="16">
    <w:abstractNumId w:val="4"/>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 w:numId="24">
    <w:abstractNumId w:val="17"/>
  </w:num>
  <w:num w:numId="25">
    <w:abstractNumId w:val="12"/>
  </w:num>
  <w:num w:numId="26">
    <w:abstractNumId w:val="19"/>
  </w:num>
  <w:num w:numId="27">
    <w:abstractNumId w:val="21"/>
  </w:num>
  <w:num w:numId="28">
    <w:abstractNumId w:val="7"/>
  </w:num>
  <w:num w:numId="29">
    <w:abstractNumId w:val="23"/>
  </w:num>
  <w:num w:numId="30">
    <w:abstractNumId w:val="8"/>
  </w:num>
  <w:num w:numId="31">
    <w:abstractNumId w:val="5"/>
  </w:num>
  <w:num w:numId="32">
    <w:abstractNumId w:val="1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D18"/>
    <w:rsid w:val="00000ECA"/>
    <w:rsid w:val="00000F7F"/>
    <w:rsid w:val="00001375"/>
    <w:rsid w:val="0000139B"/>
    <w:rsid w:val="00001F79"/>
    <w:rsid w:val="00001FC3"/>
    <w:rsid w:val="00002375"/>
    <w:rsid w:val="0000270A"/>
    <w:rsid w:val="00002A8E"/>
    <w:rsid w:val="00003131"/>
    <w:rsid w:val="000037FB"/>
    <w:rsid w:val="00003EF4"/>
    <w:rsid w:val="0000403F"/>
    <w:rsid w:val="0000459E"/>
    <w:rsid w:val="00004885"/>
    <w:rsid w:val="00004D8C"/>
    <w:rsid w:val="00004DCB"/>
    <w:rsid w:val="000051F0"/>
    <w:rsid w:val="0000553B"/>
    <w:rsid w:val="0000567F"/>
    <w:rsid w:val="000063BC"/>
    <w:rsid w:val="0000652B"/>
    <w:rsid w:val="00006780"/>
    <w:rsid w:val="00006C7A"/>
    <w:rsid w:val="00007495"/>
    <w:rsid w:val="0000792C"/>
    <w:rsid w:val="00007B4B"/>
    <w:rsid w:val="000101EF"/>
    <w:rsid w:val="00010E97"/>
    <w:rsid w:val="00010FD1"/>
    <w:rsid w:val="0001117C"/>
    <w:rsid w:val="00012083"/>
    <w:rsid w:val="000124D1"/>
    <w:rsid w:val="00012D57"/>
    <w:rsid w:val="0001321B"/>
    <w:rsid w:val="000137BA"/>
    <w:rsid w:val="00013B63"/>
    <w:rsid w:val="00013F64"/>
    <w:rsid w:val="000141F0"/>
    <w:rsid w:val="00014E0E"/>
    <w:rsid w:val="00015BCB"/>
    <w:rsid w:val="00015CED"/>
    <w:rsid w:val="00015FDC"/>
    <w:rsid w:val="000162B2"/>
    <w:rsid w:val="0001645D"/>
    <w:rsid w:val="000164BB"/>
    <w:rsid w:val="000167A6"/>
    <w:rsid w:val="00016DCE"/>
    <w:rsid w:val="00016EC3"/>
    <w:rsid w:val="00017309"/>
    <w:rsid w:val="000173C2"/>
    <w:rsid w:val="00017CFD"/>
    <w:rsid w:val="0002002A"/>
    <w:rsid w:val="000205C1"/>
    <w:rsid w:val="0002085F"/>
    <w:rsid w:val="00020D61"/>
    <w:rsid w:val="00020DDB"/>
    <w:rsid w:val="00020E1B"/>
    <w:rsid w:val="00021001"/>
    <w:rsid w:val="0002113C"/>
    <w:rsid w:val="0002130A"/>
    <w:rsid w:val="00021911"/>
    <w:rsid w:val="00021C67"/>
    <w:rsid w:val="00021DEC"/>
    <w:rsid w:val="000221EB"/>
    <w:rsid w:val="000222F7"/>
    <w:rsid w:val="00023C29"/>
    <w:rsid w:val="00024D64"/>
    <w:rsid w:val="00024E37"/>
    <w:rsid w:val="00024E64"/>
    <w:rsid w:val="0002506A"/>
    <w:rsid w:val="000255A1"/>
    <w:rsid w:val="000258DD"/>
    <w:rsid w:val="0002591B"/>
    <w:rsid w:val="00025B86"/>
    <w:rsid w:val="000266AE"/>
    <w:rsid w:val="00026905"/>
    <w:rsid w:val="00026977"/>
    <w:rsid w:val="00026B7D"/>
    <w:rsid w:val="00026EF9"/>
    <w:rsid w:val="00027333"/>
    <w:rsid w:val="000273DF"/>
    <w:rsid w:val="00027663"/>
    <w:rsid w:val="000300FE"/>
    <w:rsid w:val="00030619"/>
    <w:rsid w:val="000307C6"/>
    <w:rsid w:val="00030F74"/>
    <w:rsid w:val="00030F85"/>
    <w:rsid w:val="000317B2"/>
    <w:rsid w:val="00031ADB"/>
    <w:rsid w:val="00031EDD"/>
    <w:rsid w:val="000321DC"/>
    <w:rsid w:val="000325EF"/>
    <w:rsid w:val="00032A0C"/>
    <w:rsid w:val="00033511"/>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D52"/>
    <w:rsid w:val="00041EC3"/>
    <w:rsid w:val="0004216B"/>
    <w:rsid w:val="00042BFC"/>
    <w:rsid w:val="000430CF"/>
    <w:rsid w:val="00043407"/>
    <w:rsid w:val="00043703"/>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B19"/>
    <w:rsid w:val="00051D51"/>
    <w:rsid w:val="0005201C"/>
    <w:rsid w:val="0005241E"/>
    <w:rsid w:val="00052422"/>
    <w:rsid w:val="0005291A"/>
    <w:rsid w:val="00052AE3"/>
    <w:rsid w:val="000531A8"/>
    <w:rsid w:val="000532C1"/>
    <w:rsid w:val="00053849"/>
    <w:rsid w:val="00053A47"/>
    <w:rsid w:val="0005456E"/>
    <w:rsid w:val="00054ACE"/>
    <w:rsid w:val="00054AE4"/>
    <w:rsid w:val="00054C1B"/>
    <w:rsid w:val="00054DAB"/>
    <w:rsid w:val="00054F21"/>
    <w:rsid w:val="0005504C"/>
    <w:rsid w:val="00055873"/>
    <w:rsid w:val="00055B5A"/>
    <w:rsid w:val="00055B8E"/>
    <w:rsid w:val="0005602E"/>
    <w:rsid w:val="00056057"/>
    <w:rsid w:val="000572A7"/>
    <w:rsid w:val="00057388"/>
    <w:rsid w:val="000576CB"/>
    <w:rsid w:val="00057DF9"/>
    <w:rsid w:val="00057F68"/>
    <w:rsid w:val="00057F6C"/>
    <w:rsid w:val="00060586"/>
    <w:rsid w:val="0006090A"/>
    <w:rsid w:val="00060986"/>
    <w:rsid w:val="00060FDB"/>
    <w:rsid w:val="000612C5"/>
    <w:rsid w:val="000613C1"/>
    <w:rsid w:val="000616E1"/>
    <w:rsid w:val="00061BDC"/>
    <w:rsid w:val="00061D2A"/>
    <w:rsid w:val="000621A9"/>
    <w:rsid w:val="000623BC"/>
    <w:rsid w:val="0006263A"/>
    <w:rsid w:val="00062D9A"/>
    <w:rsid w:val="000631CE"/>
    <w:rsid w:val="00063485"/>
    <w:rsid w:val="00063F57"/>
    <w:rsid w:val="0006480B"/>
    <w:rsid w:val="00064A2B"/>
    <w:rsid w:val="00064B46"/>
    <w:rsid w:val="00065016"/>
    <w:rsid w:val="00065031"/>
    <w:rsid w:val="0006549C"/>
    <w:rsid w:val="000659DD"/>
    <w:rsid w:val="00065D64"/>
    <w:rsid w:val="000667D1"/>
    <w:rsid w:val="00067087"/>
    <w:rsid w:val="0006739D"/>
    <w:rsid w:val="0006777C"/>
    <w:rsid w:val="00067FE2"/>
    <w:rsid w:val="00070192"/>
    <w:rsid w:val="0007118F"/>
    <w:rsid w:val="0007162A"/>
    <w:rsid w:val="000716FB"/>
    <w:rsid w:val="0007260E"/>
    <w:rsid w:val="000727EA"/>
    <w:rsid w:val="00072E75"/>
    <w:rsid w:val="00072EFA"/>
    <w:rsid w:val="00072FF7"/>
    <w:rsid w:val="0007337F"/>
    <w:rsid w:val="00073785"/>
    <w:rsid w:val="00073974"/>
    <w:rsid w:val="00073FDA"/>
    <w:rsid w:val="000741B3"/>
    <w:rsid w:val="00074375"/>
    <w:rsid w:val="000743A0"/>
    <w:rsid w:val="00074A9E"/>
    <w:rsid w:val="00074BF5"/>
    <w:rsid w:val="000752CD"/>
    <w:rsid w:val="00075680"/>
    <w:rsid w:val="00075999"/>
    <w:rsid w:val="00075AB6"/>
    <w:rsid w:val="00076408"/>
    <w:rsid w:val="00076608"/>
    <w:rsid w:val="00077073"/>
    <w:rsid w:val="0008022A"/>
    <w:rsid w:val="00080418"/>
    <w:rsid w:val="000805B2"/>
    <w:rsid w:val="00080D74"/>
    <w:rsid w:val="00081383"/>
    <w:rsid w:val="000826FF"/>
    <w:rsid w:val="00082A49"/>
    <w:rsid w:val="00082C90"/>
    <w:rsid w:val="000832D0"/>
    <w:rsid w:val="00083322"/>
    <w:rsid w:val="0008399B"/>
    <w:rsid w:val="00083ABE"/>
    <w:rsid w:val="00083C81"/>
    <w:rsid w:val="00084255"/>
    <w:rsid w:val="00084D3C"/>
    <w:rsid w:val="00085239"/>
    <w:rsid w:val="00085DA3"/>
    <w:rsid w:val="00085F08"/>
    <w:rsid w:val="000862BA"/>
    <w:rsid w:val="000862F6"/>
    <w:rsid w:val="00086B50"/>
    <w:rsid w:val="00086C4D"/>
    <w:rsid w:val="0008760B"/>
    <w:rsid w:val="0008782D"/>
    <w:rsid w:val="00087E29"/>
    <w:rsid w:val="0009037D"/>
    <w:rsid w:val="00090394"/>
    <w:rsid w:val="00090573"/>
    <w:rsid w:val="00091C98"/>
    <w:rsid w:val="000921E3"/>
    <w:rsid w:val="00092A3D"/>
    <w:rsid w:val="000931C3"/>
    <w:rsid w:val="00093566"/>
    <w:rsid w:val="00093F75"/>
    <w:rsid w:val="0009437A"/>
    <w:rsid w:val="000947B7"/>
    <w:rsid w:val="0009512D"/>
    <w:rsid w:val="000954C6"/>
    <w:rsid w:val="00095671"/>
    <w:rsid w:val="000956BC"/>
    <w:rsid w:val="000957FF"/>
    <w:rsid w:val="00095920"/>
    <w:rsid w:val="00095AFA"/>
    <w:rsid w:val="00095F53"/>
    <w:rsid w:val="0009653B"/>
    <w:rsid w:val="000968D8"/>
    <w:rsid w:val="0009709B"/>
    <w:rsid w:val="000970D0"/>
    <w:rsid w:val="0009720E"/>
    <w:rsid w:val="000979F0"/>
    <w:rsid w:val="00097AE8"/>
    <w:rsid w:val="000A02DC"/>
    <w:rsid w:val="000A09A2"/>
    <w:rsid w:val="000A0CA1"/>
    <w:rsid w:val="000A0E99"/>
    <w:rsid w:val="000A10A3"/>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59"/>
    <w:rsid w:val="000B256B"/>
    <w:rsid w:val="000B32D4"/>
    <w:rsid w:val="000B38DA"/>
    <w:rsid w:val="000B3F37"/>
    <w:rsid w:val="000B44F5"/>
    <w:rsid w:val="000B4788"/>
    <w:rsid w:val="000B49D7"/>
    <w:rsid w:val="000B546F"/>
    <w:rsid w:val="000B6030"/>
    <w:rsid w:val="000B65BE"/>
    <w:rsid w:val="000B6BDF"/>
    <w:rsid w:val="000B6CCE"/>
    <w:rsid w:val="000B71B6"/>
    <w:rsid w:val="000B78D1"/>
    <w:rsid w:val="000B7B2B"/>
    <w:rsid w:val="000B7D5E"/>
    <w:rsid w:val="000C133A"/>
    <w:rsid w:val="000C1545"/>
    <w:rsid w:val="000C1DBD"/>
    <w:rsid w:val="000C240A"/>
    <w:rsid w:val="000C2DE1"/>
    <w:rsid w:val="000C2E7E"/>
    <w:rsid w:val="000C393F"/>
    <w:rsid w:val="000C4065"/>
    <w:rsid w:val="000C4137"/>
    <w:rsid w:val="000C4538"/>
    <w:rsid w:val="000C4C76"/>
    <w:rsid w:val="000C5759"/>
    <w:rsid w:val="000C5AF6"/>
    <w:rsid w:val="000C5C2C"/>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1A0"/>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676"/>
    <w:rsid w:val="000D7783"/>
    <w:rsid w:val="000E011D"/>
    <w:rsid w:val="000E03CF"/>
    <w:rsid w:val="000E0D89"/>
    <w:rsid w:val="000E1003"/>
    <w:rsid w:val="000E1313"/>
    <w:rsid w:val="000E14B9"/>
    <w:rsid w:val="000E182B"/>
    <w:rsid w:val="000E1E8E"/>
    <w:rsid w:val="000E2787"/>
    <w:rsid w:val="000E279B"/>
    <w:rsid w:val="000E3075"/>
    <w:rsid w:val="000E331F"/>
    <w:rsid w:val="000E3358"/>
    <w:rsid w:val="000E38ED"/>
    <w:rsid w:val="000E3F84"/>
    <w:rsid w:val="000E40C3"/>
    <w:rsid w:val="000E4AFB"/>
    <w:rsid w:val="000E4C9B"/>
    <w:rsid w:val="000E4D01"/>
    <w:rsid w:val="000E5830"/>
    <w:rsid w:val="000E5C4E"/>
    <w:rsid w:val="000E5CA5"/>
    <w:rsid w:val="000E5E3A"/>
    <w:rsid w:val="000E65A7"/>
    <w:rsid w:val="000E6635"/>
    <w:rsid w:val="000E6BAF"/>
    <w:rsid w:val="000E6EED"/>
    <w:rsid w:val="000E6F62"/>
    <w:rsid w:val="000E782D"/>
    <w:rsid w:val="000E783C"/>
    <w:rsid w:val="000E7F51"/>
    <w:rsid w:val="000F00D8"/>
    <w:rsid w:val="000F095B"/>
    <w:rsid w:val="000F13C4"/>
    <w:rsid w:val="000F13D7"/>
    <w:rsid w:val="000F17E4"/>
    <w:rsid w:val="000F1878"/>
    <w:rsid w:val="000F1CF3"/>
    <w:rsid w:val="000F1F98"/>
    <w:rsid w:val="000F20CD"/>
    <w:rsid w:val="000F2965"/>
    <w:rsid w:val="000F2D09"/>
    <w:rsid w:val="000F2EFB"/>
    <w:rsid w:val="000F3123"/>
    <w:rsid w:val="000F34C7"/>
    <w:rsid w:val="000F3B40"/>
    <w:rsid w:val="000F3F2F"/>
    <w:rsid w:val="000F42EA"/>
    <w:rsid w:val="000F4CAF"/>
    <w:rsid w:val="000F4D2F"/>
    <w:rsid w:val="000F4EE9"/>
    <w:rsid w:val="000F4F44"/>
    <w:rsid w:val="000F522C"/>
    <w:rsid w:val="000F53CB"/>
    <w:rsid w:val="000F6799"/>
    <w:rsid w:val="000F6881"/>
    <w:rsid w:val="000F6C32"/>
    <w:rsid w:val="000F6D86"/>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E56"/>
    <w:rsid w:val="00103658"/>
    <w:rsid w:val="0010366C"/>
    <w:rsid w:val="00104058"/>
    <w:rsid w:val="0010405D"/>
    <w:rsid w:val="00104228"/>
    <w:rsid w:val="00104A80"/>
    <w:rsid w:val="00104D71"/>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09A6"/>
    <w:rsid w:val="001115C0"/>
    <w:rsid w:val="001115F4"/>
    <w:rsid w:val="001116D2"/>
    <w:rsid w:val="0011190B"/>
    <w:rsid w:val="00111AD9"/>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6339"/>
    <w:rsid w:val="00116A2D"/>
    <w:rsid w:val="001175EF"/>
    <w:rsid w:val="00117677"/>
    <w:rsid w:val="00117957"/>
    <w:rsid w:val="00117C78"/>
    <w:rsid w:val="001201EA"/>
    <w:rsid w:val="001203DB"/>
    <w:rsid w:val="00120418"/>
    <w:rsid w:val="0012079F"/>
    <w:rsid w:val="001207F3"/>
    <w:rsid w:val="00120C13"/>
    <w:rsid w:val="00121769"/>
    <w:rsid w:val="00121E1A"/>
    <w:rsid w:val="00122727"/>
    <w:rsid w:val="00122842"/>
    <w:rsid w:val="0012345C"/>
    <w:rsid w:val="00123975"/>
    <w:rsid w:val="00123DED"/>
    <w:rsid w:val="0012467D"/>
    <w:rsid w:val="001246EC"/>
    <w:rsid w:val="001249D7"/>
    <w:rsid w:val="001249FC"/>
    <w:rsid w:val="00124B32"/>
    <w:rsid w:val="00124E10"/>
    <w:rsid w:val="00125078"/>
    <w:rsid w:val="001252FE"/>
    <w:rsid w:val="001255A6"/>
    <w:rsid w:val="00125D34"/>
    <w:rsid w:val="0012636F"/>
    <w:rsid w:val="001268D1"/>
    <w:rsid w:val="001274AC"/>
    <w:rsid w:val="001275E6"/>
    <w:rsid w:val="00127DE2"/>
    <w:rsid w:val="00127EB0"/>
    <w:rsid w:val="00127F28"/>
    <w:rsid w:val="0013016D"/>
    <w:rsid w:val="00130714"/>
    <w:rsid w:val="00130953"/>
    <w:rsid w:val="00130BBD"/>
    <w:rsid w:val="00131683"/>
    <w:rsid w:val="00131AC6"/>
    <w:rsid w:val="001321CE"/>
    <w:rsid w:val="001322B0"/>
    <w:rsid w:val="00132671"/>
    <w:rsid w:val="00132767"/>
    <w:rsid w:val="00132917"/>
    <w:rsid w:val="00132E89"/>
    <w:rsid w:val="0013334C"/>
    <w:rsid w:val="00133EBD"/>
    <w:rsid w:val="00135015"/>
    <w:rsid w:val="00135095"/>
    <w:rsid w:val="00135517"/>
    <w:rsid w:val="00135829"/>
    <w:rsid w:val="00135884"/>
    <w:rsid w:val="001358A7"/>
    <w:rsid w:val="001358F4"/>
    <w:rsid w:val="0013612A"/>
    <w:rsid w:val="00136998"/>
    <w:rsid w:val="00136AAD"/>
    <w:rsid w:val="00136B29"/>
    <w:rsid w:val="00137280"/>
    <w:rsid w:val="00137288"/>
    <w:rsid w:val="00137480"/>
    <w:rsid w:val="001375B9"/>
    <w:rsid w:val="001376F7"/>
    <w:rsid w:val="00140608"/>
    <w:rsid w:val="0014073C"/>
    <w:rsid w:val="00140762"/>
    <w:rsid w:val="00140825"/>
    <w:rsid w:val="0014086C"/>
    <w:rsid w:val="00140E5E"/>
    <w:rsid w:val="00140FE4"/>
    <w:rsid w:val="001410AA"/>
    <w:rsid w:val="001410F1"/>
    <w:rsid w:val="001418FE"/>
    <w:rsid w:val="00141E46"/>
    <w:rsid w:val="00141ED1"/>
    <w:rsid w:val="00141F30"/>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2D7"/>
    <w:rsid w:val="00146577"/>
    <w:rsid w:val="00146773"/>
    <w:rsid w:val="00147D65"/>
    <w:rsid w:val="00147D91"/>
    <w:rsid w:val="00150860"/>
    <w:rsid w:val="001508E1"/>
    <w:rsid w:val="001510ED"/>
    <w:rsid w:val="001517AB"/>
    <w:rsid w:val="00151805"/>
    <w:rsid w:val="00151897"/>
    <w:rsid w:val="00151F85"/>
    <w:rsid w:val="00152066"/>
    <w:rsid w:val="00152559"/>
    <w:rsid w:val="00152A3B"/>
    <w:rsid w:val="0015347E"/>
    <w:rsid w:val="00153A48"/>
    <w:rsid w:val="00153A6B"/>
    <w:rsid w:val="00153E69"/>
    <w:rsid w:val="00153EEF"/>
    <w:rsid w:val="00153F29"/>
    <w:rsid w:val="001540A7"/>
    <w:rsid w:val="001544AB"/>
    <w:rsid w:val="00154D6A"/>
    <w:rsid w:val="00155178"/>
    <w:rsid w:val="00155615"/>
    <w:rsid w:val="00155D53"/>
    <w:rsid w:val="0015622B"/>
    <w:rsid w:val="00156260"/>
    <w:rsid w:val="00156502"/>
    <w:rsid w:val="00157BFC"/>
    <w:rsid w:val="0016019C"/>
    <w:rsid w:val="001601B9"/>
    <w:rsid w:val="001601C7"/>
    <w:rsid w:val="001602C2"/>
    <w:rsid w:val="00160674"/>
    <w:rsid w:val="00160786"/>
    <w:rsid w:val="00162262"/>
    <w:rsid w:val="001623A3"/>
    <w:rsid w:val="00162BD5"/>
    <w:rsid w:val="00162CF1"/>
    <w:rsid w:val="00162F82"/>
    <w:rsid w:val="001630E4"/>
    <w:rsid w:val="0016368F"/>
    <w:rsid w:val="001639BC"/>
    <w:rsid w:val="00163AFC"/>
    <w:rsid w:val="00163C9A"/>
    <w:rsid w:val="00164646"/>
    <w:rsid w:val="0016479F"/>
    <w:rsid w:val="001647FA"/>
    <w:rsid w:val="00165137"/>
    <w:rsid w:val="001652DD"/>
    <w:rsid w:val="0016634F"/>
    <w:rsid w:val="00166809"/>
    <w:rsid w:val="00166879"/>
    <w:rsid w:val="001669F9"/>
    <w:rsid w:val="00166D9E"/>
    <w:rsid w:val="00166EE2"/>
    <w:rsid w:val="0016700E"/>
    <w:rsid w:val="00167125"/>
    <w:rsid w:val="0016733C"/>
    <w:rsid w:val="0016764C"/>
    <w:rsid w:val="00170397"/>
    <w:rsid w:val="001706E4"/>
    <w:rsid w:val="001708D0"/>
    <w:rsid w:val="00170E05"/>
    <w:rsid w:val="00171661"/>
    <w:rsid w:val="00171B5E"/>
    <w:rsid w:val="00171BC2"/>
    <w:rsid w:val="00171D7E"/>
    <w:rsid w:val="00171F14"/>
    <w:rsid w:val="00171F1C"/>
    <w:rsid w:val="001729E1"/>
    <w:rsid w:val="00172B61"/>
    <w:rsid w:val="00172C20"/>
    <w:rsid w:val="00173697"/>
    <w:rsid w:val="001738A5"/>
    <w:rsid w:val="00173A00"/>
    <w:rsid w:val="00173D38"/>
    <w:rsid w:val="00174300"/>
    <w:rsid w:val="00174DDB"/>
    <w:rsid w:val="00175009"/>
    <w:rsid w:val="00175143"/>
    <w:rsid w:val="001752EC"/>
    <w:rsid w:val="001756AD"/>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87F"/>
    <w:rsid w:val="00180D96"/>
    <w:rsid w:val="00180E60"/>
    <w:rsid w:val="001817BA"/>
    <w:rsid w:val="00181B3A"/>
    <w:rsid w:val="001820B2"/>
    <w:rsid w:val="001821E9"/>
    <w:rsid w:val="0018246F"/>
    <w:rsid w:val="00182718"/>
    <w:rsid w:val="00182FBF"/>
    <w:rsid w:val="001836DF"/>
    <w:rsid w:val="00183808"/>
    <w:rsid w:val="00183CB7"/>
    <w:rsid w:val="00183CC6"/>
    <w:rsid w:val="00183F11"/>
    <w:rsid w:val="001840F5"/>
    <w:rsid w:val="00184A29"/>
    <w:rsid w:val="00184DAB"/>
    <w:rsid w:val="00184F12"/>
    <w:rsid w:val="00184F51"/>
    <w:rsid w:val="00185257"/>
    <w:rsid w:val="00185E59"/>
    <w:rsid w:val="00185F10"/>
    <w:rsid w:val="00185FDA"/>
    <w:rsid w:val="00186395"/>
    <w:rsid w:val="001863E3"/>
    <w:rsid w:val="0018695F"/>
    <w:rsid w:val="00186ACB"/>
    <w:rsid w:val="00186B4D"/>
    <w:rsid w:val="0018767B"/>
    <w:rsid w:val="00190701"/>
    <w:rsid w:val="001908C5"/>
    <w:rsid w:val="00190927"/>
    <w:rsid w:val="00190BD5"/>
    <w:rsid w:val="00190C5A"/>
    <w:rsid w:val="00191727"/>
    <w:rsid w:val="00191EBF"/>
    <w:rsid w:val="00192338"/>
    <w:rsid w:val="00192589"/>
    <w:rsid w:val="001925E5"/>
    <w:rsid w:val="001929F7"/>
    <w:rsid w:val="00193987"/>
    <w:rsid w:val="00194955"/>
    <w:rsid w:val="00194FBA"/>
    <w:rsid w:val="0019573B"/>
    <w:rsid w:val="0019592C"/>
    <w:rsid w:val="00196085"/>
    <w:rsid w:val="0019640C"/>
    <w:rsid w:val="00196700"/>
    <w:rsid w:val="00196B90"/>
    <w:rsid w:val="00196CFE"/>
    <w:rsid w:val="00196DE8"/>
    <w:rsid w:val="00196FF4"/>
    <w:rsid w:val="0019717E"/>
    <w:rsid w:val="0019734F"/>
    <w:rsid w:val="001A0303"/>
    <w:rsid w:val="001A0676"/>
    <w:rsid w:val="001A067A"/>
    <w:rsid w:val="001A06C8"/>
    <w:rsid w:val="001A0ABD"/>
    <w:rsid w:val="001A1337"/>
    <w:rsid w:val="001A2939"/>
    <w:rsid w:val="001A2FD5"/>
    <w:rsid w:val="001A3037"/>
    <w:rsid w:val="001A30FB"/>
    <w:rsid w:val="001A31F2"/>
    <w:rsid w:val="001A36CF"/>
    <w:rsid w:val="001A3974"/>
    <w:rsid w:val="001A3F0F"/>
    <w:rsid w:val="001A3F6E"/>
    <w:rsid w:val="001A3FA5"/>
    <w:rsid w:val="001A4067"/>
    <w:rsid w:val="001A4EDF"/>
    <w:rsid w:val="001A6164"/>
    <w:rsid w:val="001A61A0"/>
    <w:rsid w:val="001A6AFE"/>
    <w:rsid w:val="001A6E27"/>
    <w:rsid w:val="001A706D"/>
    <w:rsid w:val="001A71EB"/>
    <w:rsid w:val="001A72EE"/>
    <w:rsid w:val="001A7826"/>
    <w:rsid w:val="001A79DA"/>
    <w:rsid w:val="001B0040"/>
    <w:rsid w:val="001B00B2"/>
    <w:rsid w:val="001B0149"/>
    <w:rsid w:val="001B0251"/>
    <w:rsid w:val="001B1565"/>
    <w:rsid w:val="001B180F"/>
    <w:rsid w:val="001B2993"/>
    <w:rsid w:val="001B2C18"/>
    <w:rsid w:val="001B35C1"/>
    <w:rsid w:val="001B3754"/>
    <w:rsid w:val="001B3A10"/>
    <w:rsid w:val="001B4371"/>
    <w:rsid w:val="001B5332"/>
    <w:rsid w:val="001B54E9"/>
    <w:rsid w:val="001B55DE"/>
    <w:rsid w:val="001B70CF"/>
    <w:rsid w:val="001B748B"/>
    <w:rsid w:val="001B7905"/>
    <w:rsid w:val="001C0085"/>
    <w:rsid w:val="001C01C8"/>
    <w:rsid w:val="001C063F"/>
    <w:rsid w:val="001C0874"/>
    <w:rsid w:val="001C0883"/>
    <w:rsid w:val="001C16A9"/>
    <w:rsid w:val="001C19EB"/>
    <w:rsid w:val="001C1E53"/>
    <w:rsid w:val="001C211D"/>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6D2"/>
    <w:rsid w:val="001C7374"/>
    <w:rsid w:val="001C7F47"/>
    <w:rsid w:val="001D006C"/>
    <w:rsid w:val="001D056C"/>
    <w:rsid w:val="001D0578"/>
    <w:rsid w:val="001D0593"/>
    <w:rsid w:val="001D1258"/>
    <w:rsid w:val="001D125F"/>
    <w:rsid w:val="001D19F8"/>
    <w:rsid w:val="001D1CFF"/>
    <w:rsid w:val="001D2B3C"/>
    <w:rsid w:val="001D2E6C"/>
    <w:rsid w:val="001D3064"/>
    <w:rsid w:val="001D35DC"/>
    <w:rsid w:val="001D43C0"/>
    <w:rsid w:val="001D448E"/>
    <w:rsid w:val="001D4969"/>
    <w:rsid w:val="001D4A3F"/>
    <w:rsid w:val="001D4AF0"/>
    <w:rsid w:val="001D4F24"/>
    <w:rsid w:val="001D506F"/>
    <w:rsid w:val="001D57BC"/>
    <w:rsid w:val="001D69ED"/>
    <w:rsid w:val="001D6E61"/>
    <w:rsid w:val="001D6F30"/>
    <w:rsid w:val="001D7260"/>
    <w:rsid w:val="001D7816"/>
    <w:rsid w:val="001D7964"/>
    <w:rsid w:val="001D7ADE"/>
    <w:rsid w:val="001D7B96"/>
    <w:rsid w:val="001D7FE2"/>
    <w:rsid w:val="001E09F4"/>
    <w:rsid w:val="001E0A73"/>
    <w:rsid w:val="001E111F"/>
    <w:rsid w:val="001E1284"/>
    <w:rsid w:val="001E1524"/>
    <w:rsid w:val="001E16D8"/>
    <w:rsid w:val="001E1D3C"/>
    <w:rsid w:val="001E1DDA"/>
    <w:rsid w:val="001E220A"/>
    <w:rsid w:val="001E2307"/>
    <w:rsid w:val="001E251E"/>
    <w:rsid w:val="001E266E"/>
    <w:rsid w:val="001E2EEF"/>
    <w:rsid w:val="001E3188"/>
    <w:rsid w:val="001E31D1"/>
    <w:rsid w:val="001E32BE"/>
    <w:rsid w:val="001E3A45"/>
    <w:rsid w:val="001E3B3A"/>
    <w:rsid w:val="001E420B"/>
    <w:rsid w:val="001E4704"/>
    <w:rsid w:val="001E5BB2"/>
    <w:rsid w:val="001E5D1F"/>
    <w:rsid w:val="001E6313"/>
    <w:rsid w:val="001E6870"/>
    <w:rsid w:val="001E6BDA"/>
    <w:rsid w:val="001E6C1B"/>
    <w:rsid w:val="001E719A"/>
    <w:rsid w:val="001E750C"/>
    <w:rsid w:val="001E7A8F"/>
    <w:rsid w:val="001F020C"/>
    <w:rsid w:val="001F0546"/>
    <w:rsid w:val="001F0DDF"/>
    <w:rsid w:val="001F18E2"/>
    <w:rsid w:val="001F1B1E"/>
    <w:rsid w:val="001F1BEA"/>
    <w:rsid w:val="001F1DFA"/>
    <w:rsid w:val="001F1E26"/>
    <w:rsid w:val="001F22A9"/>
    <w:rsid w:val="001F26E9"/>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5C2"/>
    <w:rsid w:val="0020671A"/>
    <w:rsid w:val="0020674D"/>
    <w:rsid w:val="00206BF6"/>
    <w:rsid w:val="00206E5A"/>
    <w:rsid w:val="00207613"/>
    <w:rsid w:val="00207847"/>
    <w:rsid w:val="00207AF9"/>
    <w:rsid w:val="00207BB9"/>
    <w:rsid w:val="00207EB6"/>
    <w:rsid w:val="00210174"/>
    <w:rsid w:val="0021065B"/>
    <w:rsid w:val="002109D5"/>
    <w:rsid w:val="00210A12"/>
    <w:rsid w:val="00210A2E"/>
    <w:rsid w:val="00210B05"/>
    <w:rsid w:val="00210C84"/>
    <w:rsid w:val="00210C91"/>
    <w:rsid w:val="00210F42"/>
    <w:rsid w:val="00211042"/>
    <w:rsid w:val="002112F2"/>
    <w:rsid w:val="00211345"/>
    <w:rsid w:val="002114FA"/>
    <w:rsid w:val="00211D31"/>
    <w:rsid w:val="00211DD9"/>
    <w:rsid w:val="002125CD"/>
    <w:rsid w:val="00212816"/>
    <w:rsid w:val="00212D44"/>
    <w:rsid w:val="002130BD"/>
    <w:rsid w:val="00213851"/>
    <w:rsid w:val="00213931"/>
    <w:rsid w:val="00214E0D"/>
    <w:rsid w:val="0021512E"/>
    <w:rsid w:val="0021586D"/>
    <w:rsid w:val="00215D76"/>
    <w:rsid w:val="002162EA"/>
    <w:rsid w:val="002165F9"/>
    <w:rsid w:val="00216685"/>
    <w:rsid w:val="00216B17"/>
    <w:rsid w:val="00216BBF"/>
    <w:rsid w:val="00216D0D"/>
    <w:rsid w:val="00217135"/>
    <w:rsid w:val="00217555"/>
    <w:rsid w:val="0021797D"/>
    <w:rsid w:val="00217C32"/>
    <w:rsid w:val="00217CE8"/>
    <w:rsid w:val="0022003A"/>
    <w:rsid w:val="002202EC"/>
    <w:rsid w:val="002204ED"/>
    <w:rsid w:val="00220730"/>
    <w:rsid w:val="002208BE"/>
    <w:rsid w:val="0022091D"/>
    <w:rsid w:val="00220E92"/>
    <w:rsid w:val="00221022"/>
    <w:rsid w:val="002211DF"/>
    <w:rsid w:val="0022135D"/>
    <w:rsid w:val="002222A4"/>
    <w:rsid w:val="00222797"/>
    <w:rsid w:val="00222AB8"/>
    <w:rsid w:val="00222B25"/>
    <w:rsid w:val="00222FE7"/>
    <w:rsid w:val="00223833"/>
    <w:rsid w:val="00223ACD"/>
    <w:rsid w:val="00224A38"/>
    <w:rsid w:val="00224A9B"/>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6157"/>
    <w:rsid w:val="00236F71"/>
    <w:rsid w:val="002373FC"/>
    <w:rsid w:val="002375AD"/>
    <w:rsid w:val="00237C6F"/>
    <w:rsid w:val="00237D22"/>
    <w:rsid w:val="0024029F"/>
    <w:rsid w:val="00240956"/>
    <w:rsid w:val="00240B7D"/>
    <w:rsid w:val="00240F65"/>
    <w:rsid w:val="0024103F"/>
    <w:rsid w:val="00241A75"/>
    <w:rsid w:val="00241C7B"/>
    <w:rsid w:val="00241D6D"/>
    <w:rsid w:val="002421F2"/>
    <w:rsid w:val="0024284B"/>
    <w:rsid w:val="0024286B"/>
    <w:rsid w:val="00242A36"/>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30"/>
    <w:rsid w:val="00246EB6"/>
    <w:rsid w:val="002475BE"/>
    <w:rsid w:val="00247660"/>
    <w:rsid w:val="0024777F"/>
    <w:rsid w:val="0024785A"/>
    <w:rsid w:val="00247C92"/>
    <w:rsid w:val="00247DD1"/>
    <w:rsid w:val="002506F5"/>
    <w:rsid w:val="00250D9C"/>
    <w:rsid w:val="00251117"/>
    <w:rsid w:val="00251236"/>
    <w:rsid w:val="002512A9"/>
    <w:rsid w:val="002515EA"/>
    <w:rsid w:val="00251624"/>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373"/>
    <w:rsid w:val="00254FAC"/>
    <w:rsid w:val="00255BC2"/>
    <w:rsid w:val="00256A5E"/>
    <w:rsid w:val="00256B22"/>
    <w:rsid w:val="00256D51"/>
    <w:rsid w:val="00256F02"/>
    <w:rsid w:val="002571C8"/>
    <w:rsid w:val="002572F1"/>
    <w:rsid w:val="00257A62"/>
    <w:rsid w:val="00260156"/>
    <w:rsid w:val="0026075E"/>
    <w:rsid w:val="002608BD"/>
    <w:rsid w:val="00260FAD"/>
    <w:rsid w:val="002615C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4D9"/>
    <w:rsid w:val="00265701"/>
    <w:rsid w:val="00265CB0"/>
    <w:rsid w:val="00265CB1"/>
    <w:rsid w:val="00265E9A"/>
    <w:rsid w:val="00266111"/>
    <w:rsid w:val="00266210"/>
    <w:rsid w:val="002664FA"/>
    <w:rsid w:val="00266867"/>
    <w:rsid w:val="0026716C"/>
    <w:rsid w:val="002672DB"/>
    <w:rsid w:val="0026750A"/>
    <w:rsid w:val="00267B3E"/>
    <w:rsid w:val="00267D1B"/>
    <w:rsid w:val="002706CC"/>
    <w:rsid w:val="00270C63"/>
    <w:rsid w:val="00270C98"/>
    <w:rsid w:val="00270CF1"/>
    <w:rsid w:val="00270E57"/>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A17"/>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F36"/>
    <w:rsid w:val="00277512"/>
    <w:rsid w:val="002777E4"/>
    <w:rsid w:val="00277E66"/>
    <w:rsid w:val="002801E2"/>
    <w:rsid w:val="00280612"/>
    <w:rsid w:val="0028073A"/>
    <w:rsid w:val="00280960"/>
    <w:rsid w:val="0028142C"/>
    <w:rsid w:val="0028168F"/>
    <w:rsid w:val="00282018"/>
    <w:rsid w:val="002825CE"/>
    <w:rsid w:val="00283165"/>
    <w:rsid w:val="002832E7"/>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C45"/>
    <w:rsid w:val="00292540"/>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17"/>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79F"/>
    <w:rsid w:val="002B1AFA"/>
    <w:rsid w:val="002B21D6"/>
    <w:rsid w:val="002B283D"/>
    <w:rsid w:val="002B2C92"/>
    <w:rsid w:val="002B3081"/>
    <w:rsid w:val="002B318B"/>
    <w:rsid w:val="002B32BC"/>
    <w:rsid w:val="002B340B"/>
    <w:rsid w:val="002B34AE"/>
    <w:rsid w:val="002B3BFC"/>
    <w:rsid w:val="002B3D90"/>
    <w:rsid w:val="002B3FB0"/>
    <w:rsid w:val="002B453B"/>
    <w:rsid w:val="002B4C39"/>
    <w:rsid w:val="002B601A"/>
    <w:rsid w:val="002B61F1"/>
    <w:rsid w:val="002B64FE"/>
    <w:rsid w:val="002B694E"/>
    <w:rsid w:val="002B6D31"/>
    <w:rsid w:val="002B7D56"/>
    <w:rsid w:val="002C04C2"/>
    <w:rsid w:val="002C0818"/>
    <w:rsid w:val="002C0D11"/>
    <w:rsid w:val="002C1B17"/>
    <w:rsid w:val="002C203A"/>
    <w:rsid w:val="002C2A02"/>
    <w:rsid w:val="002C2AE9"/>
    <w:rsid w:val="002C2B29"/>
    <w:rsid w:val="002C2E8A"/>
    <w:rsid w:val="002C2F48"/>
    <w:rsid w:val="002C2FCD"/>
    <w:rsid w:val="002C3AE4"/>
    <w:rsid w:val="002C3E89"/>
    <w:rsid w:val="002C42AA"/>
    <w:rsid w:val="002C4AF6"/>
    <w:rsid w:val="002C5533"/>
    <w:rsid w:val="002C5620"/>
    <w:rsid w:val="002C5A6B"/>
    <w:rsid w:val="002C61E0"/>
    <w:rsid w:val="002C640C"/>
    <w:rsid w:val="002C64DE"/>
    <w:rsid w:val="002C6D3C"/>
    <w:rsid w:val="002C7388"/>
    <w:rsid w:val="002C782F"/>
    <w:rsid w:val="002C7B03"/>
    <w:rsid w:val="002C7B0D"/>
    <w:rsid w:val="002C7E71"/>
    <w:rsid w:val="002C7EBB"/>
    <w:rsid w:val="002C7FB4"/>
    <w:rsid w:val="002D001E"/>
    <w:rsid w:val="002D0115"/>
    <w:rsid w:val="002D0298"/>
    <w:rsid w:val="002D04DC"/>
    <w:rsid w:val="002D0657"/>
    <w:rsid w:val="002D0820"/>
    <w:rsid w:val="002D09B3"/>
    <w:rsid w:val="002D1258"/>
    <w:rsid w:val="002D13B7"/>
    <w:rsid w:val="002D2B4E"/>
    <w:rsid w:val="002D3968"/>
    <w:rsid w:val="002D425A"/>
    <w:rsid w:val="002D4314"/>
    <w:rsid w:val="002D4A54"/>
    <w:rsid w:val="002D4BC9"/>
    <w:rsid w:val="002D4E37"/>
    <w:rsid w:val="002D4E57"/>
    <w:rsid w:val="002D52E0"/>
    <w:rsid w:val="002D5DEA"/>
    <w:rsid w:val="002D6127"/>
    <w:rsid w:val="002D61BE"/>
    <w:rsid w:val="002D7235"/>
    <w:rsid w:val="002D76E8"/>
    <w:rsid w:val="002E0E94"/>
    <w:rsid w:val="002E15A5"/>
    <w:rsid w:val="002E16BC"/>
    <w:rsid w:val="002E21B0"/>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F0045"/>
    <w:rsid w:val="002F00F0"/>
    <w:rsid w:val="002F025B"/>
    <w:rsid w:val="002F0684"/>
    <w:rsid w:val="002F09C0"/>
    <w:rsid w:val="002F0ADB"/>
    <w:rsid w:val="002F0E34"/>
    <w:rsid w:val="002F2AE0"/>
    <w:rsid w:val="002F2CD3"/>
    <w:rsid w:val="002F31C4"/>
    <w:rsid w:val="002F34C9"/>
    <w:rsid w:val="002F3F16"/>
    <w:rsid w:val="002F413F"/>
    <w:rsid w:val="002F446A"/>
    <w:rsid w:val="002F44AD"/>
    <w:rsid w:val="002F45B9"/>
    <w:rsid w:val="002F45D3"/>
    <w:rsid w:val="002F4934"/>
    <w:rsid w:val="002F4A52"/>
    <w:rsid w:val="002F4CF5"/>
    <w:rsid w:val="002F4E98"/>
    <w:rsid w:val="002F4FC5"/>
    <w:rsid w:val="002F5312"/>
    <w:rsid w:val="002F5422"/>
    <w:rsid w:val="002F560B"/>
    <w:rsid w:val="002F5634"/>
    <w:rsid w:val="002F566C"/>
    <w:rsid w:val="002F5874"/>
    <w:rsid w:val="002F5881"/>
    <w:rsid w:val="002F5FDA"/>
    <w:rsid w:val="002F63ED"/>
    <w:rsid w:val="002F6AC6"/>
    <w:rsid w:val="002F6BDA"/>
    <w:rsid w:val="002F7919"/>
    <w:rsid w:val="002F7B6D"/>
    <w:rsid w:val="002F7D48"/>
    <w:rsid w:val="002F7EC5"/>
    <w:rsid w:val="00300085"/>
    <w:rsid w:val="0030027C"/>
    <w:rsid w:val="003003AD"/>
    <w:rsid w:val="00300CD2"/>
    <w:rsid w:val="003011C0"/>
    <w:rsid w:val="00301DA6"/>
    <w:rsid w:val="00301EE4"/>
    <w:rsid w:val="003024DE"/>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F28"/>
    <w:rsid w:val="003101DC"/>
    <w:rsid w:val="0031049F"/>
    <w:rsid w:val="00310CC6"/>
    <w:rsid w:val="00310F30"/>
    <w:rsid w:val="00311642"/>
    <w:rsid w:val="00311761"/>
    <w:rsid w:val="00311941"/>
    <w:rsid w:val="00312709"/>
    <w:rsid w:val="00313765"/>
    <w:rsid w:val="003137A0"/>
    <w:rsid w:val="00313BC1"/>
    <w:rsid w:val="00313C4F"/>
    <w:rsid w:val="003141C2"/>
    <w:rsid w:val="003147DC"/>
    <w:rsid w:val="00314CBB"/>
    <w:rsid w:val="0031599D"/>
    <w:rsid w:val="00316064"/>
    <w:rsid w:val="00316420"/>
    <w:rsid w:val="003168BF"/>
    <w:rsid w:val="00316C58"/>
    <w:rsid w:val="00316EAE"/>
    <w:rsid w:val="00317050"/>
    <w:rsid w:val="00317625"/>
    <w:rsid w:val="0031767A"/>
    <w:rsid w:val="00317731"/>
    <w:rsid w:val="00317B8B"/>
    <w:rsid w:val="00317C5E"/>
    <w:rsid w:val="0032013F"/>
    <w:rsid w:val="0032018E"/>
    <w:rsid w:val="00320A1C"/>
    <w:rsid w:val="00320B1B"/>
    <w:rsid w:val="00320F1B"/>
    <w:rsid w:val="0032151E"/>
    <w:rsid w:val="0032172E"/>
    <w:rsid w:val="00321822"/>
    <w:rsid w:val="00321B02"/>
    <w:rsid w:val="00322BC3"/>
    <w:rsid w:val="00322C2B"/>
    <w:rsid w:val="00322E3B"/>
    <w:rsid w:val="00323FAD"/>
    <w:rsid w:val="00324089"/>
    <w:rsid w:val="00324701"/>
    <w:rsid w:val="0032489D"/>
    <w:rsid w:val="003249F8"/>
    <w:rsid w:val="0032556B"/>
    <w:rsid w:val="00325976"/>
    <w:rsid w:val="0032651E"/>
    <w:rsid w:val="003265EB"/>
    <w:rsid w:val="00326C67"/>
    <w:rsid w:val="00327127"/>
    <w:rsid w:val="003271E3"/>
    <w:rsid w:val="003272D0"/>
    <w:rsid w:val="003273DE"/>
    <w:rsid w:val="003278C7"/>
    <w:rsid w:val="0032793B"/>
    <w:rsid w:val="00327AEA"/>
    <w:rsid w:val="00327D99"/>
    <w:rsid w:val="00327FA5"/>
    <w:rsid w:val="003308C4"/>
    <w:rsid w:val="00330C30"/>
    <w:rsid w:val="00330DE8"/>
    <w:rsid w:val="003321C3"/>
    <w:rsid w:val="00332962"/>
    <w:rsid w:val="00334CE7"/>
    <w:rsid w:val="00335250"/>
    <w:rsid w:val="00335670"/>
    <w:rsid w:val="0033572D"/>
    <w:rsid w:val="0033592C"/>
    <w:rsid w:val="00335E2A"/>
    <w:rsid w:val="00336086"/>
    <w:rsid w:val="003365FB"/>
    <w:rsid w:val="00336780"/>
    <w:rsid w:val="003367C5"/>
    <w:rsid w:val="00336DAD"/>
    <w:rsid w:val="00336DB3"/>
    <w:rsid w:val="00337065"/>
    <w:rsid w:val="00337C71"/>
    <w:rsid w:val="003407CF"/>
    <w:rsid w:val="00340CC6"/>
    <w:rsid w:val="00340E58"/>
    <w:rsid w:val="00341087"/>
    <w:rsid w:val="00341706"/>
    <w:rsid w:val="0034246D"/>
    <w:rsid w:val="0034305B"/>
    <w:rsid w:val="00343C24"/>
    <w:rsid w:val="00343FA6"/>
    <w:rsid w:val="0034444B"/>
    <w:rsid w:val="00344725"/>
    <w:rsid w:val="00344901"/>
    <w:rsid w:val="0034511B"/>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963"/>
    <w:rsid w:val="00354FE6"/>
    <w:rsid w:val="003552C6"/>
    <w:rsid w:val="003558FD"/>
    <w:rsid w:val="00355935"/>
    <w:rsid w:val="00355947"/>
    <w:rsid w:val="00355A83"/>
    <w:rsid w:val="003562D7"/>
    <w:rsid w:val="00356353"/>
    <w:rsid w:val="003567C9"/>
    <w:rsid w:val="00356CEC"/>
    <w:rsid w:val="003572DE"/>
    <w:rsid w:val="00357435"/>
    <w:rsid w:val="00357659"/>
    <w:rsid w:val="00357712"/>
    <w:rsid w:val="00357CAE"/>
    <w:rsid w:val="003604DB"/>
    <w:rsid w:val="00361329"/>
    <w:rsid w:val="003617B5"/>
    <w:rsid w:val="0036185C"/>
    <w:rsid w:val="00361B1A"/>
    <w:rsid w:val="00361CE0"/>
    <w:rsid w:val="0036227D"/>
    <w:rsid w:val="0036262C"/>
    <w:rsid w:val="00362C5A"/>
    <w:rsid w:val="00363539"/>
    <w:rsid w:val="003635B6"/>
    <w:rsid w:val="003635F5"/>
    <w:rsid w:val="00363FC9"/>
    <w:rsid w:val="00364A29"/>
    <w:rsid w:val="00365023"/>
    <w:rsid w:val="00365644"/>
    <w:rsid w:val="0036590C"/>
    <w:rsid w:val="003665C5"/>
    <w:rsid w:val="00366B3A"/>
    <w:rsid w:val="00370285"/>
    <w:rsid w:val="003704EE"/>
    <w:rsid w:val="00370880"/>
    <w:rsid w:val="00370D83"/>
    <w:rsid w:val="00370EFD"/>
    <w:rsid w:val="00371137"/>
    <w:rsid w:val="003719F5"/>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2EB"/>
    <w:rsid w:val="003764FA"/>
    <w:rsid w:val="00376838"/>
    <w:rsid w:val="00376E0C"/>
    <w:rsid w:val="0037709A"/>
    <w:rsid w:val="00377146"/>
    <w:rsid w:val="003771CA"/>
    <w:rsid w:val="00377397"/>
    <w:rsid w:val="0037757C"/>
    <w:rsid w:val="003775BD"/>
    <w:rsid w:val="00380543"/>
    <w:rsid w:val="00380602"/>
    <w:rsid w:val="00380892"/>
    <w:rsid w:val="00380BBD"/>
    <w:rsid w:val="003821E7"/>
    <w:rsid w:val="00382903"/>
    <w:rsid w:val="00383C01"/>
    <w:rsid w:val="00383D4B"/>
    <w:rsid w:val="00383DDB"/>
    <w:rsid w:val="003842A8"/>
    <w:rsid w:val="003844E4"/>
    <w:rsid w:val="00384747"/>
    <w:rsid w:val="0038480A"/>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1D55"/>
    <w:rsid w:val="003926BE"/>
    <w:rsid w:val="00392A1F"/>
    <w:rsid w:val="00392DB8"/>
    <w:rsid w:val="00393A04"/>
    <w:rsid w:val="00393A68"/>
    <w:rsid w:val="00393B78"/>
    <w:rsid w:val="003946B1"/>
    <w:rsid w:val="00394775"/>
    <w:rsid w:val="00394948"/>
    <w:rsid w:val="00394B44"/>
    <w:rsid w:val="00394D6C"/>
    <w:rsid w:val="0039502C"/>
    <w:rsid w:val="0039511F"/>
    <w:rsid w:val="003956FE"/>
    <w:rsid w:val="0039574B"/>
    <w:rsid w:val="003958F1"/>
    <w:rsid w:val="0039598F"/>
    <w:rsid w:val="0039610F"/>
    <w:rsid w:val="003962EC"/>
    <w:rsid w:val="003965AE"/>
    <w:rsid w:val="0039665F"/>
    <w:rsid w:val="00396BBB"/>
    <w:rsid w:val="00397292"/>
    <w:rsid w:val="003976DD"/>
    <w:rsid w:val="003978B8"/>
    <w:rsid w:val="00397AD4"/>
    <w:rsid w:val="00397C89"/>
    <w:rsid w:val="003A0311"/>
    <w:rsid w:val="003A0736"/>
    <w:rsid w:val="003A09D3"/>
    <w:rsid w:val="003A0EB2"/>
    <w:rsid w:val="003A1135"/>
    <w:rsid w:val="003A1341"/>
    <w:rsid w:val="003A17BA"/>
    <w:rsid w:val="003A19E0"/>
    <w:rsid w:val="003A1B5C"/>
    <w:rsid w:val="003A1DD5"/>
    <w:rsid w:val="003A2019"/>
    <w:rsid w:val="003A2D39"/>
    <w:rsid w:val="003A2EBB"/>
    <w:rsid w:val="003A2FE7"/>
    <w:rsid w:val="003A349E"/>
    <w:rsid w:val="003A42BB"/>
    <w:rsid w:val="003A44AA"/>
    <w:rsid w:val="003A45FB"/>
    <w:rsid w:val="003A48FC"/>
    <w:rsid w:val="003A4E82"/>
    <w:rsid w:val="003A523B"/>
    <w:rsid w:val="003A5865"/>
    <w:rsid w:val="003A590E"/>
    <w:rsid w:val="003A6330"/>
    <w:rsid w:val="003A6619"/>
    <w:rsid w:val="003A71E1"/>
    <w:rsid w:val="003A7546"/>
    <w:rsid w:val="003A76A9"/>
    <w:rsid w:val="003A7747"/>
    <w:rsid w:val="003A7972"/>
    <w:rsid w:val="003B004D"/>
    <w:rsid w:val="003B020A"/>
    <w:rsid w:val="003B0299"/>
    <w:rsid w:val="003B0666"/>
    <w:rsid w:val="003B0B4B"/>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A52"/>
    <w:rsid w:val="003B6FCB"/>
    <w:rsid w:val="003B7020"/>
    <w:rsid w:val="003B7294"/>
    <w:rsid w:val="003B76FE"/>
    <w:rsid w:val="003B7DB4"/>
    <w:rsid w:val="003C009A"/>
    <w:rsid w:val="003C07D7"/>
    <w:rsid w:val="003C0985"/>
    <w:rsid w:val="003C10B8"/>
    <w:rsid w:val="003C2C9D"/>
    <w:rsid w:val="003C2E72"/>
    <w:rsid w:val="003C3B73"/>
    <w:rsid w:val="003C3D6E"/>
    <w:rsid w:val="003C3F8B"/>
    <w:rsid w:val="003C4213"/>
    <w:rsid w:val="003C425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EE3"/>
    <w:rsid w:val="003D4350"/>
    <w:rsid w:val="003D4409"/>
    <w:rsid w:val="003D519A"/>
    <w:rsid w:val="003D5717"/>
    <w:rsid w:val="003D5878"/>
    <w:rsid w:val="003D59FE"/>
    <w:rsid w:val="003D63BA"/>
    <w:rsid w:val="003D680E"/>
    <w:rsid w:val="003D69ED"/>
    <w:rsid w:val="003D6B43"/>
    <w:rsid w:val="003D6F54"/>
    <w:rsid w:val="003D740C"/>
    <w:rsid w:val="003D79E8"/>
    <w:rsid w:val="003E089F"/>
    <w:rsid w:val="003E0974"/>
    <w:rsid w:val="003E0ADB"/>
    <w:rsid w:val="003E0CE4"/>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656"/>
    <w:rsid w:val="003F0692"/>
    <w:rsid w:val="003F073C"/>
    <w:rsid w:val="003F0905"/>
    <w:rsid w:val="003F0F47"/>
    <w:rsid w:val="003F13D9"/>
    <w:rsid w:val="003F148D"/>
    <w:rsid w:val="003F1857"/>
    <w:rsid w:val="003F1B6D"/>
    <w:rsid w:val="003F1C93"/>
    <w:rsid w:val="003F1E48"/>
    <w:rsid w:val="003F1FCC"/>
    <w:rsid w:val="003F20B0"/>
    <w:rsid w:val="003F20E2"/>
    <w:rsid w:val="003F2244"/>
    <w:rsid w:val="003F23A7"/>
    <w:rsid w:val="003F2564"/>
    <w:rsid w:val="003F2624"/>
    <w:rsid w:val="003F2711"/>
    <w:rsid w:val="003F2865"/>
    <w:rsid w:val="003F2A56"/>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0B8"/>
    <w:rsid w:val="0040015E"/>
    <w:rsid w:val="00400427"/>
    <w:rsid w:val="00400615"/>
    <w:rsid w:val="00400D86"/>
    <w:rsid w:val="004010EF"/>
    <w:rsid w:val="004017C6"/>
    <w:rsid w:val="00402195"/>
    <w:rsid w:val="004021B5"/>
    <w:rsid w:val="004024AB"/>
    <w:rsid w:val="00402DC4"/>
    <w:rsid w:val="00402F2C"/>
    <w:rsid w:val="0040303D"/>
    <w:rsid w:val="004032CF"/>
    <w:rsid w:val="0040379F"/>
    <w:rsid w:val="00403805"/>
    <w:rsid w:val="00403F25"/>
    <w:rsid w:val="00404011"/>
    <w:rsid w:val="0040461F"/>
    <w:rsid w:val="0040495B"/>
    <w:rsid w:val="00404BDD"/>
    <w:rsid w:val="00404D4D"/>
    <w:rsid w:val="00404D96"/>
    <w:rsid w:val="00405898"/>
    <w:rsid w:val="00405A9F"/>
    <w:rsid w:val="00405D95"/>
    <w:rsid w:val="00405F90"/>
    <w:rsid w:val="00406108"/>
    <w:rsid w:val="00406412"/>
    <w:rsid w:val="004068D9"/>
    <w:rsid w:val="00406F4B"/>
    <w:rsid w:val="00406FBD"/>
    <w:rsid w:val="004072A4"/>
    <w:rsid w:val="004073B0"/>
    <w:rsid w:val="00407612"/>
    <w:rsid w:val="0041029D"/>
    <w:rsid w:val="004102A7"/>
    <w:rsid w:val="00411230"/>
    <w:rsid w:val="004116C3"/>
    <w:rsid w:val="004118C9"/>
    <w:rsid w:val="00411C9D"/>
    <w:rsid w:val="0041249C"/>
    <w:rsid w:val="00412697"/>
    <w:rsid w:val="00412C57"/>
    <w:rsid w:val="00413369"/>
    <w:rsid w:val="00414191"/>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4CB"/>
    <w:rsid w:val="00420755"/>
    <w:rsid w:val="00420CB7"/>
    <w:rsid w:val="004213C2"/>
    <w:rsid w:val="004213E8"/>
    <w:rsid w:val="0042156E"/>
    <w:rsid w:val="004222BF"/>
    <w:rsid w:val="00422A01"/>
    <w:rsid w:val="00422D62"/>
    <w:rsid w:val="00422DB5"/>
    <w:rsid w:val="004232D4"/>
    <w:rsid w:val="00423326"/>
    <w:rsid w:val="00424844"/>
    <w:rsid w:val="00424D7E"/>
    <w:rsid w:val="004251F8"/>
    <w:rsid w:val="004253B1"/>
    <w:rsid w:val="00425A97"/>
    <w:rsid w:val="00425C97"/>
    <w:rsid w:val="00425FFD"/>
    <w:rsid w:val="004262F8"/>
    <w:rsid w:val="00426442"/>
    <w:rsid w:val="0042654A"/>
    <w:rsid w:val="00426A93"/>
    <w:rsid w:val="00426DFA"/>
    <w:rsid w:val="00426F84"/>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BF6"/>
    <w:rsid w:val="00435CCF"/>
    <w:rsid w:val="00436696"/>
    <w:rsid w:val="00436A3B"/>
    <w:rsid w:val="004371AB"/>
    <w:rsid w:val="00437895"/>
    <w:rsid w:val="00437A78"/>
    <w:rsid w:val="00437E77"/>
    <w:rsid w:val="004402A7"/>
    <w:rsid w:val="0044035D"/>
    <w:rsid w:val="00440850"/>
    <w:rsid w:val="00440B45"/>
    <w:rsid w:val="00440EA5"/>
    <w:rsid w:val="0044142F"/>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6ED5"/>
    <w:rsid w:val="00447164"/>
    <w:rsid w:val="004478FA"/>
    <w:rsid w:val="00450778"/>
    <w:rsid w:val="00450D3B"/>
    <w:rsid w:val="0045169D"/>
    <w:rsid w:val="004518D5"/>
    <w:rsid w:val="00451B06"/>
    <w:rsid w:val="00451BEB"/>
    <w:rsid w:val="004520FE"/>
    <w:rsid w:val="004527C0"/>
    <w:rsid w:val="004530DA"/>
    <w:rsid w:val="00453871"/>
    <w:rsid w:val="00453DEF"/>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EE0"/>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ACB"/>
    <w:rsid w:val="004735E8"/>
    <w:rsid w:val="004737D3"/>
    <w:rsid w:val="00473F5F"/>
    <w:rsid w:val="0047410D"/>
    <w:rsid w:val="00474615"/>
    <w:rsid w:val="0047475B"/>
    <w:rsid w:val="00475260"/>
    <w:rsid w:val="0047539C"/>
    <w:rsid w:val="004753D8"/>
    <w:rsid w:val="004755D5"/>
    <w:rsid w:val="00475674"/>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3D94"/>
    <w:rsid w:val="0048406D"/>
    <w:rsid w:val="00484C46"/>
    <w:rsid w:val="00484DC1"/>
    <w:rsid w:val="004852FC"/>
    <w:rsid w:val="0048543C"/>
    <w:rsid w:val="004856EF"/>
    <w:rsid w:val="0048598C"/>
    <w:rsid w:val="00485998"/>
    <w:rsid w:val="00485A0B"/>
    <w:rsid w:val="00485E8A"/>
    <w:rsid w:val="004862DE"/>
    <w:rsid w:val="004864FB"/>
    <w:rsid w:val="004869B5"/>
    <w:rsid w:val="00486D15"/>
    <w:rsid w:val="0048752E"/>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9D8"/>
    <w:rsid w:val="00494E75"/>
    <w:rsid w:val="00495071"/>
    <w:rsid w:val="004961DB"/>
    <w:rsid w:val="0049653E"/>
    <w:rsid w:val="00496BEF"/>
    <w:rsid w:val="00496E38"/>
    <w:rsid w:val="00497C03"/>
    <w:rsid w:val="004A01E1"/>
    <w:rsid w:val="004A0E00"/>
    <w:rsid w:val="004A0FE5"/>
    <w:rsid w:val="004A15F7"/>
    <w:rsid w:val="004A1600"/>
    <w:rsid w:val="004A1AE5"/>
    <w:rsid w:val="004A201F"/>
    <w:rsid w:val="004A23B8"/>
    <w:rsid w:val="004A23C0"/>
    <w:rsid w:val="004A28D4"/>
    <w:rsid w:val="004A2908"/>
    <w:rsid w:val="004A29CB"/>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634E"/>
    <w:rsid w:val="004A705C"/>
    <w:rsid w:val="004A7172"/>
    <w:rsid w:val="004A7276"/>
    <w:rsid w:val="004A746B"/>
    <w:rsid w:val="004A770C"/>
    <w:rsid w:val="004A7946"/>
    <w:rsid w:val="004A7EE7"/>
    <w:rsid w:val="004A7FB0"/>
    <w:rsid w:val="004B0706"/>
    <w:rsid w:val="004B0780"/>
    <w:rsid w:val="004B0787"/>
    <w:rsid w:val="004B1313"/>
    <w:rsid w:val="004B169E"/>
    <w:rsid w:val="004B19BB"/>
    <w:rsid w:val="004B1C42"/>
    <w:rsid w:val="004B2700"/>
    <w:rsid w:val="004B2B31"/>
    <w:rsid w:val="004B2C33"/>
    <w:rsid w:val="004B2CDB"/>
    <w:rsid w:val="004B2DE8"/>
    <w:rsid w:val="004B2F6E"/>
    <w:rsid w:val="004B3C3F"/>
    <w:rsid w:val="004B420F"/>
    <w:rsid w:val="004B45A2"/>
    <w:rsid w:val="004B46C3"/>
    <w:rsid w:val="004B4789"/>
    <w:rsid w:val="004B4A0F"/>
    <w:rsid w:val="004B4B71"/>
    <w:rsid w:val="004B4F6B"/>
    <w:rsid w:val="004B50E0"/>
    <w:rsid w:val="004B55EC"/>
    <w:rsid w:val="004B6301"/>
    <w:rsid w:val="004B6FFB"/>
    <w:rsid w:val="004B7311"/>
    <w:rsid w:val="004B795F"/>
    <w:rsid w:val="004B7BA5"/>
    <w:rsid w:val="004C0346"/>
    <w:rsid w:val="004C0B5B"/>
    <w:rsid w:val="004C0C5C"/>
    <w:rsid w:val="004C0F99"/>
    <w:rsid w:val="004C130D"/>
    <w:rsid w:val="004C1624"/>
    <w:rsid w:val="004C19E4"/>
    <w:rsid w:val="004C2371"/>
    <w:rsid w:val="004C2F01"/>
    <w:rsid w:val="004C3472"/>
    <w:rsid w:val="004C34E8"/>
    <w:rsid w:val="004C37D1"/>
    <w:rsid w:val="004C3AD1"/>
    <w:rsid w:val="004C3C51"/>
    <w:rsid w:val="004C47FE"/>
    <w:rsid w:val="004C4BCE"/>
    <w:rsid w:val="004C4BF3"/>
    <w:rsid w:val="004C4F33"/>
    <w:rsid w:val="004C521E"/>
    <w:rsid w:val="004C5283"/>
    <w:rsid w:val="004C566C"/>
    <w:rsid w:val="004C5B1B"/>
    <w:rsid w:val="004C5C44"/>
    <w:rsid w:val="004C5EF0"/>
    <w:rsid w:val="004C63D6"/>
    <w:rsid w:val="004C660B"/>
    <w:rsid w:val="004C730E"/>
    <w:rsid w:val="004C7739"/>
    <w:rsid w:val="004C7BDF"/>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58C"/>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07B"/>
    <w:rsid w:val="004E6158"/>
    <w:rsid w:val="004E6184"/>
    <w:rsid w:val="004E6463"/>
    <w:rsid w:val="004E6CEA"/>
    <w:rsid w:val="004E6F18"/>
    <w:rsid w:val="004E76A5"/>
    <w:rsid w:val="004E7B7F"/>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59A"/>
    <w:rsid w:val="004F3DD1"/>
    <w:rsid w:val="004F4E53"/>
    <w:rsid w:val="004F58AB"/>
    <w:rsid w:val="004F5D6E"/>
    <w:rsid w:val="004F5EBB"/>
    <w:rsid w:val="004F6142"/>
    <w:rsid w:val="004F62D8"/>
    <w:rsid w:val="004F6AFE"/>
    <w:rsid w:val="004F6BAC"/>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1D9"/>
    <w:rsid w:val="005055D4"/>
    <w:rsid w:val="00505A2A"/>
    <w:rsid w:val="00505E28"/>
    <w:rsid w:val="00505E39"/>
    <w:rsid w:val="0050614B"/>
    <w:rsid w:val="005063A6"/>
    <w:rsid w:val="005064CB"/>
    <w:rsid w:val="00506571"/>
    <w:rsid w:val="005068F0"/>
    <w:rsid w:val="00506A8D"/>
    <w:rsid w:val="00506B00"/>
    <w:rsid w:val="00506C2E"/>
    <w:rsid w:val="00506D5A"/>
    <w:rsid w:val="005072F7"/>
    <w:rsid w:val="005074C9"/>
    <w:rsid w:val="00507754"/>
    <w:rsid w:val="00507CAF"/>
    <w:rsid w:val="00510374"/>
    <w:rsid w:val="00510444"/>
    <w:rsid w:val="00511599"/>
    <w:rsid w:val="005119D6"/>
    <w:rsid w:val="00511E67"/>
    <w:rsid w:val="00512404"/>
    <w:rsid w:val="00512747"/>
    <w:rsid w:val="00512A7B"/>
    <w:rsid w:val="00512D39"/>
    <w:rsid w:val="00513B8C"/>
    <w:rsid w:val="00513F8F"/>
    <w:rsid w:val="005141D6"/>
    <w:rsid w:val="005147E7"/>
    <w:rsid w:val="005148EC"/>
    <w:rsid w:val="005149A2"/>
    <w:rsid w:val="00514CAC"/>
    <w:rsid w:val="00514CEE"/>
    <w:rsid w:val="005150E4"/>
    <w:rsid w:val="00515507"/>
    <w:rsid w:val="00515708"/>
    <w:rsid w:val="00515746"/>
    <w:rsid w:val="00515907"/>
    <w:rsid w:val="00515E2B"/>
    <w:rsid w:val="00516B96"/>
    <w:rsid w:val="00516E9E"/>
    <w:rsid w:val="005173A4"/>
    <w:rsid w:val="005179DC"/>
    <w:rsid w:val="0052001B"/>
    <w:rsid w:val="00520AE3"/>
    <w:rsid w:val="00521294"/>
    <w:rsid w:val="0052193B"/>
    <w:rsid w:val="00521D65"/>
    <w:rsid w:val="005221A4"/>
    <w:rsid w:val="00523366"/>
    <w:rsid w:val="0052363D"/>
    <w:rsid w:val="0052381F"/>
    <w:rsid w:val="00523E18"/>
    <w:rsid w:val="00523F11"/>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18"/>
    <w:rsid w:val="0053012B"/>
    <w:rsid w:val="005304B1"/>
    <w:rsid w:val="0053066C"/>
    <w:rsid w:val="00530698"/>
    <w:rsid w:val="00530AFD"/>
    <w:rsid w:val="00531562"/>
    <w:rsid w:val="0053173A"/>
    <w:rsid w:val="00531824"/>
    <w:rsid w:val="00531AF4"/>
    <w:rsid w:val="00531EA2"/>
    <w:rsid w:val="00531F71"/>
    <w:rsid w:val="00532292"/>
    <w:rsid w:val="005323A0"/>
    <w:rsid w:val="00532462"/>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37F1E"/>
    <w:rsid w:val="00540055"/>
    <w:rsid w:val="00540147"/>
    <w:rsid w:val="00540725"/>
    <w:rsid w:val="00540C7A"/>
    <w:rsid w:val="005417A0"/>
    <w:rsid w:val="0054183A"/>
    <w:rsid w:val="00541D0D"/>
    <w:rsid w:val="00541E2B"/>
    <w:rsid w:val="005424CC"/>
    <w:rsid w:val="0054348B"/>
    <w:rsid w:val="005436D7"/>
    <w:rsid w:val="00543703"/>
    <w:rsid w:val="00543A06"/>
    <w:rsid w:val="00543A66"/>
    <w:rsid w:val="00543A83"/>
    <w:rsid w:val="00543FA3"/>
    <w:rsid w:val="005442D1"/>
    <w:rsid w:val="005452C0"/>
    <w:rsid w:val="0054556F"/>
    <w:rsid w:val="005456AD"/>
    <w:rsid w:val="00545C3D"/>
    <w:rsid w:val="00545E6A"/>
    <w:rsid w:val="00546310"/>
    <w:rsid w:val="0054670A"/>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A48"/>
    <w:rsid w:val="00553A78"/>
    <w:rsid w:val="00553ABB"/>
    <w:rsid w:val="0055410A"/>
    <w:rsid w:val="005546A4"/>
    <w:rsid w:val="005547CB"/>
    <w:rsid w:val="00554DF7"/>
    <w:rsid w:val="0055527F"/>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A95"/>
    <w:rsid w:val="00561BF6"/>
    <w:rsid w:val="00562757"/>
    <w:rsid w:val="005627C0"/>
    <w:rsid w:val="00562CDC"/>
    <w:rsid w:val="00563FD2"/>
    <w:rsid w:val="0056434D"/>
    <w:rsid w:val="00564EB9"/>
    <w:rsid w:val="0056719E"/>
    <w:rsid w:val="005676F8"/>
    <w:rsid w:val="00567B3B"/>
    <w:rsid w:val="00567B75"/>
    <w:rsid w:val="005701C5"/>
    <w:rsid w:val="0057021C"/>
    <w:rsid w:val="0057025F"/>
    <w:rsid w:val="005703E3"/>
    <w:rsid w:val="0057054C"/>
    <w:rsid w:val="00570764"/>
    <w:rsid w:val="0057088B"/>
    <w:rsid w:val="0057088F"/>
    <w:rsid w:val="005708C3"/>
    <w:rsid w:val="005708C6"/>
    <w:rsid w:val="00570C83"/>
    <w:rsid w:val="00571358"/>
    <w:rsid w:val="0057138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5813"/>
    <w:rsid w:val="00575D33"/>
    <w:rsid w:val="005760C5"/>
    <w:rsid w:val="005766EA"/>
    <w:rsid w:val="00576A37"/>
    <w:rsid w:val="00577368"/>
    <w:rsid w:val="005773FF"/>
    <w:rsid w:val="00577540"/>
    <w:rsid w:val="005777AC"/>
    <w:rsid w:val="00577EB4"/>
    <w:rsid w:val="00581081"/>
    <w:rsid w:val="005815D2"/>
    <w:rsid w:val="00581652"/>
    <w:rsid w:val="005818D4"/>
    <w:rsid w:val="005819D7"/>
    <w:rsid w:val="00581AB8"/>
    <w:rsid w:val="00581C6E"/>
    <w:rsid w:val="00581F40"/>
    <w:rsid w:val="0058211F"/>
    <w:rsid w:val="0058259D"/>
    <w:rsid w:val="005829CC"/>
    <w:rsid w:val="00582E3D"/>
    <w:rsid w:val="00583147"/>
    <w:rsid w:val="005836D0"/>
    <w:rsid w:val="00583DEF"/>
    <w:rsid w:val="00583E78"/>
    <w:rsid w:val="00584496"/>
    <w:rsid w:val="00584F09"/>
    <w:rsid w:val="005852AA"/>
    <w:rsid w:val="00585867"/>
    <w:rsid w:val="00585C3A"/>
    <w:rsid w:val="00586013"/>
    <w:rsid w:val="0058628A"/>
    <w:rsid w:val="00586505"/>
    <w:rsid w:val="00586B34"/>
    <w:rsid w:val="00587117"/>
    <w:rsid w:val="0058759B"/>
    <w:rsid w:val="0058764D"/>
    <w:rsid w:val="005909AD"/>
    <w:rsid w:val="00590BF6"/>
    <w:rsid w:val="00590E4C"/>
    <w:rsid w:val="00591B9C"/>
    <w:rsid w:val="00592160"/>
    <w:rsid w:val="005923C9"/>
    <w:rsid w:val="0059284F"/>
    <w:rsid w:val="00592E68"/>
    <w:rsid w:val="0059323A"/>
    <w:rsid w:val="00593447"/>
    <w:rsid w:val="00594131"/>
    <w:rsid w:val="005943C6"/>
    <w:rsid w:val="005946E2"/>
    <w:rsid w:val="0059486C"/>
    <w:rsid w:val="00595308"/>
    <w:rsid w:val="00595777"/>
    <w:rsid w:val="00595DA2"/>
    <w:rsid w:val="00595E51"/>
    <w:rsid w:val="00595E99"/>
    <w:rsid w:val="00596308"/>
    <w:rsid w:val="005968C4"/>
    <w:rsid w:val="00596919"/>
    <w:rsid w:val="0059715B"/>
    <w:rsid w:val="00597605"/>
    <w:rsid w:val="005978AF"/>
    <w:rsid w:val="00597A36"/>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666"/>
    <w:rsid w:val="005A670B"/>
    <w:rsid w:val="005A6A3A"/>
    <w:rsid w:val="005A6E87"/>
    <w:rsid w:val="005A7F72"/>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1A6"/>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1C13"/>
    <w:rsid w:val="005C2144"/>
    <w:rsid w:val="005C247C"/>
    <w:rsid w:val="005C2D32"/>
    <w:rsid w:val="005C376D"/>
    <w:rsid w:val="005C4B4D"/>
    <w:rsid w:val="005C4DE3"/>
    <w:rsid w:val="005C5024"/>
    <w:rsid w:val="005C5372"/>
    <w:rsid w:val="005C5379"/>
    <w:rsid w:val="005C5425"/>
    <w:rsid w:val="005C5849"/>
    <w:rsid w:val="005C5A28"/>
    <w:rsid w:val="005C5C9F"/>
    <w:rsid w:val="005C6222"/>
    <w:rsid w:val="005C6B26"/>
    <w:rsid w:val="005C772B"/>
    <w:rsid w:val="005C7A54"/>
    <w:rsid w:val="005C7CAD"/>
    <w:rsid w:val="005C7CF2"/>
    <w:rsid w:val="005C7EF8"/>
    <w:rsid w:val="005D02FA"/>
    <w:rsid w:val="005D047B"/>
    <w:rsid w:val="005D0790"/>
    <w:rsid w:val="005D0D3E"/>
    <w:rsid w:val="005D17BF"/>
    <w:rsid w:val="005D17D6"/>
    <w:rsid w:val="005D18B1"/>
    <w:rsid w:val="005D20FC"/>
    <w:rsid w:val="005D24A2"/>
    <w:rsid w:val="005D25D7"/>
    <w:rsid w:val="005D2A49"/>
    <w:rsid w:val="005D2CB0"/>
    <w:rsid w:val="005D2EE8"/>
    <w:rsid w:val="005D3534"/>
    <w:rsid w:val="005D3707"/>
    <w:rsid w:val="005D3AF0"/>
    <w:rsid w:val="005D3BFD"/>
    <w:rsid w:val="005D46E9"/>
    <w:rsid w:val="005D5012"/>
    <w:rsid w:val="005D5E46"/>
    <w:rsid w:val="005D609E"/>
    <w:rsid w:val="005D64A5"/>
    <w:rsid w:val="005D6929"/>
    <w:rsid w:val="005D6B30"/>
    <w:rsid w:val="005D6E1C"/>
    <w:rsid w:val="005D707C"/>
    <w:rsid w:val="005D7539"/>
    <w:rsid w:val="005D7E04"/>
    <w:rsid w:val="005E0082"/>
    <w:rsid w:val="005E06E1"/>
    <w:rsid w:val="005E0899"/>
    <w:rsid w:val="005E0E2A"/>
    <w:rsid w:val="005E1393"/>
    <w:rsid w:val="005E1411"/>
    <w:rsid w:val="005E2508"/>
    <w:rsid w:val="005E3035"/>
    <w:rsid w:val="005E33E3"/>
    <w:rsid w:val="005E35FD"/>
    <w:rsid w:val="005E383F"/>
    <w:rsid w:val="005E3B77"/>
    <w:rsid w:val="005E4259"/>
    <w:rsid w:val="005E48F7"/>
    <w:rsid w:val="005E4CCB"/>
    <w:rsid w:val="005E5563"/>
    <w:rsid w:val="005E59C5"/>
    <w:rsid w:val="005E5E74"/>
    <w:rsid w:val="005E66F1"/>
    <w:rsid w:val="005E6AFB"/>
    <w:rsid w:val="005E6D61"/>
    <w:rsid w:val="005E7698"/>
    <w:rsid w:val="005E7849"/>
    <w:rsid w:val="005E7A8C"/>
    <w:rsid w:val="005E7E8B"/>
    <w:rsid w:val="005F06FA"/>
    <w:rsid w:val="005F06FD"/>
    <w:rsid w:val="005F0B4C"/>
    <w:rsid w:val="005F0B53"/>
    <w:rsid w:val="005F0C46"/>
    <w:rsid w:val="005F1FE4"/>
    <w:rsid w:val="005F369B"/>
    <w:rsid w:val="005F3955"/>
    <w:rsid w:val="005F3F7F"/>
    <w:rsid w:val="005F40E5"/>
    <w:rsid w:val="005F419B"/>
    <w:rsid w:val="005F46D9"/>
    <w:rsid w:val="005F4950"/>
    <w:rsid w:val="005F4D16"/>
    <w:rsid w:val="005F523F"/>
    <w:rsid w:val="005F5362"/>
    <w:rsid w:val="005F556F"/>
    <w:rsid w:val="005F5A15"/>
    <w:rsid w:val="005F5C3D"/>
    <w:rsid w:val="005F660A"/>
    <w:rsid w:val="005F6697"/>
    <w:rsid w:val="005F69DD"/>
    <w:rsid w:val="005F6CA5"/>
    <w:rsid w:val="005F6EF0"/>
    <w:rsid w:val="005F6F60"/>
    <w:rsid w:val="005F6F9C"/>
    <w:rsid w:val="005F6FFC"/>
    <w:rsid w:val="005F7CC1"/>
    <w:rsid w:val="006004DE"/>
    <w:rsid w:val="00600B6C"/>
    <w:rsid w:val="00601072"/>
    <w:rsid w:val="00601097"/>
    <w:rsid w:val="0060144E"/>
    <w:rsid w:val="00601FCD"/>
    <w:rsid w:val="0060216E"/>
    <w:rsid w:val="00602354"/>
    <w:rsid w:val="0060254B"/>
    <w:rsid w:val="0060268D"/>
    <w:rsid w:val="006027D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1E2C"/>
    <w:rsid w:val="00623427"/>
    <w:rsid w:val="00623AEB"/>
    <w:rsid w:val="00623E4E"/>
    <w:rsid w:val="00624C2C"/>
    <w:rsid w:val="00624C6E"/>
    <w:rsid w:val="00624FB3"/>
    <w:rsid w:val="00625B24"/>
    <w:rsid w:val="0062657C"/>
    <w:rsid w:val="00626C25"/>
    <w:rsid w:val="00626E64"/>
    <w:rsid w:val="0062725A"/>
    <w:rsid w:val="00627BA3"/>
    <w:rsid w:val="00627C39"/>
    <w:rsid w:val="00627E44"/>
    <w:rsid w:val="006300D7"/>
    <w:rsid w:val="00630333"/>
    <w:rsid w:val="00631007"/>
    <w:rsid w:val="00631410"/>
    <w:rsid w:val="00631826"/>
    <w:rsid w:val="00631E93"/>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760"/>
    <w:rsid w:val="006419ED"/>
    <w:rsid w:val="006427DE"/>
    <w:rsid w:val="00642D10"/>
    <w:rsid w:val="00642E65"/>
    <w:rsid w:val="006434D7"/>
    <w:rsid w:val="00643560"/>
    <w:rsid w:val="00643769"/>
    <w:rsid w:val="00643891"/>
    <w:rsid w:val="00643DCD"/>
    <w:rsid w:val="00644200"/>
    <w:rsid w:val="0064428B"/>
    <w:rsid w:val="00644511"/>
    <w:rsid w:val="0064486C"/>
    <w:rsid w:val="00644E60"/>
    <w:rsid w:val="00645190"/>
    <w:rsid w:val="00645ACC"/>
    <w:rsid w:val="006466B5"/>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5070"/>
    <w:rsid w:val="00655223"/>
    <w:rsid w:val="00655780"/>
    <w:rsid w:val="0065594D"/>
    <w:rsid w:val="006561FF"/>
    <w:rsid w:val="00656D6F"/>
    <w:rsid w:val="00657005"/>
    <w:rsid w:val="006572FB"/>
    <w:rsid w:val="006578D9"/>
    <w:rsid w:val="00657F67"/>
    <w:rsid w:val="006601C4"/>
    <w:rsid w:val="006605DC"/>
    <w:rsid w:val="006611DC"/>
    <w:rsid w:val="0066146F"/>
    <w:rsid w:val="00661636"/>
    <w:rsid w:val="00661CC2"/>
    <w:rsid w:val="00662166"/>
    <w:rsid w:val="00662FA2"/>
    <w:rsid w:val="0066310A"/>
    <w:rsid w:val="006635B5"/>
    <w:rsid w:val="006635DC"/>
    <w:rsid w:val="00663908"/>
    <w:rsid w:val="00663B46"/>
    <w:rsid w:val="00663DAB"/>
    <w:rsid w:val="00664678"/>
    <w:rsid w:val="006646F4"/>
    <w:rsid w:val="00665229"/>
    <w:rsid w:val="00665316"/>
    <w:rsid w:val="006654E8"/>
    <w:rsid w:val="0066568F"/>
    <w:rsid w:val="00665874"/>
    <w:rsid w:val="00665CCE"/>
    <w:rsid w:val="006672FC"/>
    <w:rsid w:val="00667378"/>
    <w:rsid w:val="0066745C"/>
    <w:rsid w:val="00667A27"/>
    <w:rsid w:val="00670290"/>
    <w:rsid w:val="006704BF"/>
    <w:rsid w:val="00670AD6"/>
    <w:rsid w:val="00670ECD"/>
    <w:rsid w:val="00671010"/>
    <w:rsid w:val="0067106A"/>
    <w:rsid w:val="00671B4F"/>
    <w:rsid w:val="006725CC"/>
    <w:rsid w:val="0067273D"/>
    <w:rsid w:val="00672966"/>
    <w:rsid w:val="006735BC"/>
    <w:rsid w:val="00673BDE"/>
    <w:rsid w:val="00673EB7"/>
    <w:rsid w:val="00673FBF"/>
    <w:rsid w:val="0067439E"/>
    <w:rsid w:val="00674460"/>
    <w:rsid w:val="00674641"/>
    <w:rsid w:val="006754D4"/>
    <w:rsid w:val="00675652"/>
    <w:rsid w:val="006758E5"/>
    <w:rsid w:val="00675ECB"/>
    <w:rsid w:val="00675F5B"/>
    <w:rsid w:val="0067649C"/>
    <w:rsid w:val="006767B8"/>
    <w:rsid w:val="00677725"/>
    <w:rsid w:val="0068013A"/>
    <w:rsid w:val="006801CE"/>
    <w:rsid w:val="00680A97"/>
    <w:rsid w:val="00680F30"/>
    <w:rsid w:val="00680F81"/>
    <w:rsid w:val="0068102D"/>
    <w:rsid w:val="006820C0"/>
    <w:rsid w:val="0068226B"/>
    <w:rsid w:val="00682E47"/>
    <w:rsid w:val="00682ED3"/>
    <w:rsid w:val="00683D7F"/>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4F69"/>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A19"/>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583D"/>
    <w:rsid w:val="006B60AC"/>
    <w:rsid w:val="006B6346"/>
    <w:rsid w:val="006B6AD0"/>
    <w:rsid w:val="006B6BA3"/>
    <w:rsid w:val="006B6C83"/>
    <w:rsid w:val="006B6C95"/>
    <w:rsid w:val="006B725C"/>
    <w:rsid w:val="006B7864"/>
    <w:rsid w:val="006C03B2"/>
    <w:rsid w:val="006C09DD"/>
    <w:rsid w:val="006C1142"/>
    <w:rsid w:val="006C1A29"/>
    <w:rsid w:val="006C1B3F"/>
    <w:rsid w:val="006C1F77"/>
    <w:rsid w:val="006C23DC"/>
    <w:rsid w:val="006C2604"/>
    <w:rsid w:val="006C3309"/>
    <w:rsid w:val="006C375B"/>
    <w:rsid w:val="006C3FF3"/>
    <w:rsid w:val="006C4435"/>
    <w:rsid w:val="006C44D3"/>
    <w:rsid w:val="006C45C1"/>
    <w:rsid w:val="006C4668"/>
    <w:rsid w:val="006C4B11"/>
    <w:rsid w:val="006C4D69"/>
    <w:rsid w:val="006C4E89"/>
    <w:rsid w:val="006C50C3"/>
    <w:rsid w:val="006C54AC"/>
    <w:rsid w:val="006C566C"/>
    <w:rsid w:val="006C57EC"/>
    <w:rsid w:val="006C5C20"/>
    <w:rsid w:val="006C5FF1"/>
    <w:rsid w:val="006C6287"/>
    <w:rsid w:val="006C677C"/>
    <w:rsid w:val="006C688F"/>
    <w:rsid w:val="006C6E92"/>
    <w:rsid w:val="006C75C9"/>
    <w:rsid w:val="006C7CAC"/>
    <w:rsid w:val="006C7FB9"/>
    <w:rsid w:val="006D0272"/>
    <w:rsid w:val="006D0846"/>
    <w:rsid w:val="006D0C09"/>
    <w:rsid w:val="006D1621"/>
    <w:rsid w:val="006D1A23"/>
    <w:rsid w:val="006D1DFA"/>
    <w:rsid w:val="006D1F1A"/>
    <w:rsid w:val="006D2039"/>
    <w:rsid w:val="006D21FF"/>
    <w:rsid w:val="006D2AE4"/>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61C"/>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231D"/>
    <w:rsid w:val="006E30AB"/>
    <w:rsid w:val="006E3D3A"/>
    <w:rsid w:val="006E4646"/>
    <w:rsid w:val="006E4875"/>
    <w:rsid w:val="006E512D"/>
    <w:rsid w:val="006E5477"/>
    <w:rsid w:val="006E554E"/>
    <w:rsid w:val="006E5AFE"/>
    <w:rsid w:val="006E696A"/>
    <w:rsid w:val="006E6A99"/>
    <w:rsid w:val="006E6C33"/>
    <w:rsid w:val="006E6F03"/>
    <w:rsid w:val="006E71A8"/>
    <w:rsid w:val="006E7496"/>
    <w:rsid w:val="006E7883"/>
    <w:rsid w:val="006E7969"/>
    <w:rsid w:val="006E7E49"/>
    <w:rsid w:val="006E7F71"/>
    <w:rsid w:val="006F01B8"/>
    <w:rsid w:val="006F0209"/>
    <w:rsid w:val="006F05C2"/>
    <w:rsid w:val="006F090B"/>
    <w:rsid w:val="006F0C12"/>
    <w:rsid w:val="006F0DB2"/>
    <w:rsid w:val="006F0E38"/>
    <w:rsid w:val="006F0EB1"/>
    <w:rsid w:val="006F1D86"/>
    <w:rsid w:val="006F1E30"/>
    <w:rsid w:val="006F20A6"/>
    <w:rsid w:val="006F291E"/>
    <w:rsid w:val="006F3052"/>
    <w:rsid w:val="006F314D"/>
    <w:rsid w:val="006F34DC"/>
    <w:rsid w:val="006F3B01"/>
    <w:rsid w:val="006F3C66"/>
    <w:rsid w:val="006F4189"/>
    <w:rsid w:val="006F4437"/>
    <w:rsid w:val="006F468E"/>
    <w:rsid w:val="006F557B"/>
    <w:rsid w:val="006F5674"/>
    <w:rsid w:val="006F5B41"/>
    <w:rsid w:val="006F6689"/>
    <w:rsid w:val="006F6740"/>
    <w:rsid w:val="006F6FEA"/>
    <w:rsid w:val="006F70E1"/>
    <w:rsid w:val="006F7241"/>
    <w:rsid w:val="006F746D"/>
    <w:rsid w:val="006F7477"/>
    <w:rsid w:val="006F7A92"/>
    <w:rsid w:val="006F7E42"/>
    <w:rsid w:val="00700042"/>
    <w:rsid w:val="0070013F"/>
    <w:rsid w:val="0070023A"/>
    <w:rsid w:val="0070063F"/>
    <w:rsid w:val="0070124B"/>
    <w:rsid w:val="007017EA"/>
    <w:rsid w:val="0070181F"/>
    <w:rsid w:val="0070193E"/>
    <w:rsid w:val="00701B27"/>
    <w:rsid w:val="00701F97"/>
    <w:rsid w:val="00702508"/>
    <w:rsid w:val="007032E6"/>
    <w:rsid w:val="007036E5"/>
    <w:rsid w:val="00703D8A"/>
    <w:rsid w:val="00704123"/>
    <w:rsid w:val="00704641"/>
    <w:rsid w:val="007047A7"/>
    <w:rsid w:val="007050A6"/>
    <w:rsid w:val="007056ED"/>
    <w:rsid w:val="00705D28"/>
    <w:rsid w:val="00706AC2"/>
    <w:rsid w:val="0070743B"/>
    <w:rsid w:val="00707874"/>
    <w:rsid w:val="00707CC2"/>
    <w:rsid w:val="007101EE"/>
    <w:rsid w:val="00710450"/>
    <w:rsid w:val="00710994"/>
    <w:rsid w:val="007109CD"/>
    <w:rsid w:val="00710A3E"/>
    <w:rsid w:val="00710D33"/>
    <w:rsid w:val="00711760"/>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692"/>
    <w:rsid w:val="00716760"/>
    <w:rsid w:val="00716FC0"/>
    <w:rsid w:val="00717267"/>
    <w:rsid w:val="0071742C"/>
    <w:rsid w:val="00717890"/>
    <w:rsid w:val="007178EE"/>
    <w:rsid w:val="00720759"/>
    <w:rsid w:val="007215A9"/>
    <w:rsid w:val="0072190B"/>
    <w:rsid w:val="00721DB3"/>
    <w:rsid w:val="00721E1D"/>
    <w:rsid w:val="00722260"/>
    <w:rsid w:val="00722B72"/>
    <w:rsid w:val="00722BD3"/>
    <w:rsid w:val="00723099"/>
    <w:rsid w:val="007233B6"/>
    <w:rsid w:val="0072350B"/>
    <w:rsid w:val="007238F1"/>
    <w:rsid w:val="00724426"/>
    <w:rsid w:val="00724437"/>
    <w:rsid w:val="007244BA"/>
    <w:rsid w:val="0072461A"/>
    <w:rsid w:val="00725068"/>
    <w:rsid w:val="0072560E"/>
    <w:rsid w:val="00725CB6"/>
    <w:rsid w:val="00725CDC"/>
    <w:rsid w:val="00726281"/>
    <w:rsid w:val="0072650B"/>
    <w:rsid w:val="00726537"/>
    <w:rsid w:val="0072665F"/>
    <w:rsid w:val="007273EC"/>
    <w:rsid w:val="007279F1"/>
    <w:rsid w:val="00727E9F"/>
    <w:rsid w:val="007307D7"/>
    <w:rsid w:val="0073128B"/>
    <w:rsid w:val="0073150C"/>
    <w:rsid w:val="0073171A"/>
    <w:rsid w:val="007325D3"/>
    <w:rsid w:val="00732885"/>
    <w:rsid w:val="00733858"/>
    <w:rsid w:val="00733A80"/>
    <w:rsid w:val="0073497A"/>
    <w:rsid w:val="0073532A"/>
    <w:rsid w:val="00735978"/>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75B"/>
    <w:rsid w:val="00744E4F"/>
    <w:rsid w:val="0074544C"/>
    <w:rsid w:val="0074576E"/>
    <w:rsid w:val="007458E7"/>
    <w:rsid w:val="00745EBB"/>
    <w:rsid w:val="00746167"/>
    <w:rsid w:val="00746199"/>
    <w:rsid w:val="00747446"/>
    <w:rsid w:val="00747BD8"/>
    <w:rsid w:val="00747F05"/>
    <w:rsid w:val="0075038A"/>
    <w:rsid w:val="007503B7"/>
    <w:rsid w:val="0075048B"/>
    <w:rsid w:val="007509F9"/>
    <w:rsid w:val="00751F76"/>
    <w:rsid w:val="00752497"/>
    <w:rsid w:val="007524E2"/>
    <w:rsid w:val="00752E5E"/>
    <w:rsid w:val="00752FE7"/>
    <w:rsid w:val="0075366B"/>
    <w:rsid w:val="00753F01"/>
    <w:rsid w:val="0075412E"/>
    <w:rsid w:val="00754747"/>
    <w:rsid w:val="00754D64"/>
    <w:rsid w:val="00754FCC"/>
    <w:rsid w:val="00755420"/>
    <w:rsid w:val="00755559"/>
    <w:rsid w:val="00755B06"/>
    <w:rsid w:val="00755D41"/>
    <w:rsid w:val="00755E06"/>
    <w:rsid w:val="00755F8B"/>
    <w:rsid w:val="007565E2"/>
    <w:rsid w:val="00756F15"/>
    <w:rsid w:val="007572E9"/>
    <w:rsid w:val="00757A61"/>
    <w:rsid w:val="00757CD9"/>
    <w:rsid w:val="00757E8E"/>
    <w:rsid w:val="00757FE8"/>
    <w:rsid w:val="007600CF"/>
    <w:rsid w:val="0076015A"/>
    <w:rsid w:val="0076031F"/>
    <w:rsid w:val="00760756"/>
    <w:rsid w:val="00760D79"/>
    <w:rsid w:val="0076116A"/>
    <w:rsid w:val="007613AF"/>
    <w:rsid w:val="007619FB"/>
    <w:rsid w:val="00761A37"/>
    <w:rsid w:val="0076200C"/>
    <w:rsid w:val="00762924"/>
    <w:rsid w:val="0076295C"/>
    <w:rsid w:val="00762FA7"/>
    <w:rsid w:val="00763055"/>
    <w:rsid w:val="00763432"/>
    <w:rsid w:val="00763448"/>
    <w:rsid w:val="00763545"/>
    <w:rsid w:val="00763EB7"/>
    <w:rsid w:val="00764043"/>
    <w:rsid w:val="00764E29"/>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1AD"/>
    <w:rsid w:val="007728F4"/>
    <w:rsid w:val="00772D15"/>
    <w:rsid w:val="00772DC3"/>
    <w:rsid w:val="007733C4"/>
    <w:rsid w:val="00773849"/>
    <w:rsid w:val="00773EC7"/>
    <w:rsid w:val="007743A1"/>
    <w:rsid w:val="007744EF"/>
    <w:rsid w:val="00775BAA"/>
    <w:rsid w:val="00775EFD"/>
    <w:rsid w:val="00775F11"/>
    <w:rsid w:val="00776564"/>
    <w:rsid w:val="00776679"/>
    <w:rsid w:val="007768F2"/>
    <w:rsid w:val="007769C8"/>
    <w:rsid w:val="00776C10"/>
    <w:rsid w:val="00776E9E"/>
    <w:rsid w:val="00776F98"/>
    <w:rsid w:val="00777053"/>
    <w:rsid w:val="007775DE"/>
    <w:rsid w:val="00777B46"/>
    <w:rsid w:val="00777EE9"/>
    <w:rsid w:val="00780980"/>
    <w:rsid w:val="007809E1"/>
    <w:rsid w:val="00780A03"/>
    <w:rsid w:val="00780AF4"/>
    <w:rsid w:val="00780F3D"/>
    <w:rsid w:val="00781221"/>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D1"/>
    <w:rsid w:val="00786272"/>
    <w:rsid w:val="007864B2"/>
    <w:rsid w:val="007864E5"/>
    <w:rsid w:val="00786620"/>
    <w:rsid w:val="0078681A"/>
    <w:rsid w:val="007868B7"/>
    <w:rsid w:val="00786BC0"/>
    <w:rsid w:val="007875E7"/>
    <w:rsid w:val="00787736"/>
    <w:rsid w:val="00787A55"/>
    <w:rsid w:val="00787FF1"/>
    <w:rsid w:val="00790C3F"/>
    <w:rsid w:val="00791190"/>
    <w:rsid w:val="007916D2"/>
    <w:rsid w:val="00791866"/>
    <w:rsid w:val="00791ADE"/>
    <w:rsid w:val="00791BE9"/>
    <w:rsid w:val="00791BEA"/>
    <w:rsid w:val="007926B7"/>
    <w:rsid w:val="00792AD3"/>
    <w:rsid w:val="00792ECC"/>
    <w:rsid w:val="00793774"/>
    <w:rsid w:val="007939C7"/>
    <w:rsid w:val="00793F70"/>
    <w:rsid w:val="007947FB"/>
    <w:rsid w:val="00794DFE"/>
    <w:rsid w:val="007954AC"/>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1189"/>
    <w:rsid w:val="007A15BA"/>
    <w:rsid w:val="007A16E9"/>
    <w:rsid w:val="007A1B63"/>
    <w:rsid w:val="007A22D6"/>
    <w:rsid w:val="007A2A80"/>
    <w:rsid w:val="007A2BFF"/>
    <w:rsid w:val="007A2D56"/>
    <w:rsid w:val="007A32B9"/>
    <w:rsid w:val="007A32E9"/>
    <w:rsid w:val="007A3388"/>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B0253"/>
    <w:rsid w:val="007B073B"/>
    <w:rsid w:val="007B08A6"/>
    <w:rsid w:val="007B1061"/>
    <w:rsid w:val="007B1482"/>
    <w:rsid w:val="007B1F9A"/>
    <w:rsid w:val="007B2074"/>
    <w:rsid w:val="007B2638"/>
    <w:rsid w:val="007B2BB1"/>
    <w:rsid w:val="007B32CB"/>
    <w:rsid w:val="007B3476"/>
    <w:rsid w:val="007B448A"/>
    <w:rsid w:val="007B44DC"/>
    <w:rsid w:val="007B4543"/>
    <w:rsid w:val="007B4937"/>
    <w:rsid w:val="007B4D3D"/>
    <w:rsid w:val="007B550D"/>
    <w:rsid w:val="007B5A66"/>
    <w:rsid w:val="007B630D"/>
    <w:rsid w:val="007B77FB"/>
    <w:rsid w:val="007B7D58"/>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F14"/>
    <w:rsid w:val="007C4253"/>
    <w:rsid w:val="007C450E"/>
    <w:rsid w:val="007C508D"/>
    <w:rsid w:val="007C515A"/>
    <w:rsid w:val="007C52ED"/>
    <w:rsid w:val="007C52F0"/>
    <w:rsid w:val="007C56CE"/>
    <w:rsid w:val="007C5CE6"/>
    <w:rsid w:val="007C5CEF"/>
    <w:rsid w:val="007C5DB6"/>
    <w:rsid w:val="007C64BC"/>
    <w:rsid w:val="007C6939"/>
    <w:rsid w:val="007C6941"/>
    <w:rsid w:val="007C6D8A"/>
    <w:rsid w:val="007C6E75"/>
    <w:rsid w:val="007C779D"/>
    <w:rsid w:val="007C7EF3"/>
    <w:rsid w:val="007D020B"/>
    <w:rsid w:val="007D02A6"/>
    <w:rsid w:val="007D098C"/>
    <w:rsid w:val="007D11B6"/>
    <w:rsid w:val="007D149C"/>
    <w:rsid w:val="007D1572"/>
    <w:rsid w:val="007D163B"/>
    <w:rsid w:val="007D16BD"/>
    <w:rsid w:val="007D1B7C"/>
    <w:rsid w:val="007D214A"/>
    <w:rsid w:val="007D357E"/>
    <w:rsid w:val="007D3889"/>
    <w:rsid w:val="007D39D7"/>
    <w:rsid w:val="007D478D"/>
    <w:rsid w:val="007D4838"/>
    <w:rsid w:val="007D4956"/>
    <w:rsid w:val="007D4FF2"/>
    <w:rsid w:val="007D512C"/>
    <w:rsid w:val="007D526F"/>
    <w:rsid w:val="007D5CFA"/>
    <w:rsid w:val="007D6310"/>
    <w:rsid w:val="007D673F"/>
    <w:rsid w:val="007D68F4"/>
    <w:rsid w:val="007D6CE5"/>
    <w:rsid w:val="007D6E8A"/>
    <w:rsid w:val="007D6EF0"/>
    <w:rsid w:val="007D7042"/>
    <w:rsid w:val="007D7059"/>
    <w:rsid w:val="007E0162"/>
    <w:rsid w:val="007E05CC"/>
    <w:rsid w:val="007E0986"/>
    <w:rsid w:val="007E0C8C"/>
    <w:rsid w:val="007E1479"/>
    <w:rsid w:val="007E16ED"/>
    <w:rsid w:val="007E1A55"/>
    <w:rsid w:val="007E1A7D"/>
    <w:rsid w:val="007E1CB1"/>
    <w:rsid w:val="007E1EBF"/>
    <w:rsid w:val="007E201B"/>
    <w:rsid w:val="007E2146"/>
    <w:rsid w:val="007E2B64"/>
    <w:rsid w:val="007E2B9D"/>
    <w:rsid w:val="007E3182"/>
    <w:rsid w:val="007E36F8"/>
    <w:rsid w:val="007E3C33"/>
    <w:rsid w:val="007E48CD"/>
    <w:rsid w:val="007E48E4"/>
    <w:rsid w:val="007E531F"/>
    <w:rsid w:val="007E566C"/>
    <w:rsid w:val="007E5D16"/>
    <w:rsid w:val="007E5FFD"/>
    <w:rsid w:val="007E6239"/>
    <w:rsid w:val="007E6735"/>
    <w:rsid w:val="007E67F4"/>
    <w:rsid w:val="007E732E"/>
    <w:rsid w:val="007E741E"/>
    <w:rsid w:val="007E7B2B"/>
    <w:rsid w:val="007E7E6F"/>
    <w:rsid w:val="007F05E0"/>
    <w:rsid w:val="007F0B77"/>
    <w:rsid w:val="007F0B82"/>
    <w:rsid w:val="007F0DD3"/>
    <w:rsid w:val="007F18C0"/>
    <w:rsid w:val="007F2477"/>
    <w:rsid w:val="007F2DBB"/>
    <w:rsid w:val="007F2ED4"/>
    <w:rsid w:val="007F3960"/>
    <w:rsid w:val="007F3FB0"/>
    <w:rsid w:val="007F43A9"/>
    <w:rsid w:val="007F5605"/>
    <w:rsid w:val="007F5608"/>
    <w:rsid w:val="007F5874"/>
    <w:rsid w:val="007F5CF7"/>
    <w:rsid w:val="007F5D4A"/>
    <w:rsid w:val="007F6562"/>
    <w:rsid w:val="007F65F2"/>
    <w:rsid w:val="007F6772"/>
    <w:rsid w:val="007F6AD2"/>
    <w:rsid w:val="007F70D6"/>
    <w:rsid w:val="007F7733"/>
    <w:rsid w:val="007F7864"/>
    <w:rsid w:val="007F795B"/>
    <w:rsid w:val="00800104"/>
    <w:rsid w:val="00800184"/>
    <w:rsid w:val="00800312"/>
    <w:rsid w:val="00800994"/>
    <w:rsid w:val="00800D5F"/>
    <w:rsid w:val="0080110F"/>
    <w:rsid w:val="008013B8"/>
    <w:rsid w:val="008016C8"/>
    <w:rsid w:val="0080179D"/>
    <w:rsid w:val="00801838"/>
    <w:rsid w:val="008018DC"/>
    <w:rsid w:val="00802410"/>
    <w:rsid w:val="0080270F"/>
    <w:rsid w:val="00802FDA"/>
    <w:rsid w:val="00803160"/>
    <w:rsid w:val="0080381E"/>
    <w:rsid w:val="00803E2E"/>
    <w:rsid w:val="00803FD6"/>
    <w:rsid w:val="008041E1"/>
    <w:rsid w:val="00804867"/>
    <w:rsid w:val="00804B2F"/>
    <w:rsid w:val="008053AD"/>
    <w:rsid w:val="00805D11"/>
    <w:rsid w:val="0080656E"/>
    <w:rsid w:val="008065D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3A"/>
    <w:rsid w:val="00815D64"/>
    <w:rsid w:val="00816292"/>
    <w:rsid w:val="00816A54"/>
    <w:rsid w:val="00816D94"/>
    <w:rsid w:val="00816D9C"/>
    <w:rsid w:val="00817151"/>
    <w:rsid w:val="00817447"/>
    <w:rsid w:val="008176D6"/>
    <w:rsid w:val="0081787C"/>
    <w:rsid w:val="00817B8F"/>
    <w:rsid w:val="00817C96"/>
    <w:rsid w:val="00817CB0"/>
    <w:rsid w:val="00817D2A"/>
    <w:rsid w:val="00817F27"/>
    <w:rsid w:val="0082172C"/>
    <w:rsid w:val="00821A22"/>
    <w:rsid w:val="00821DC0"/>
    <w:rsid w:val="00822131"/>
    <w:rsid w:val="00823335"/>
    <w:rsid w:val="008235E4"/>
    <w:rsid w:val="008237B2"/>
    <w:rsid w:val="00823B2A"/>
    <w:rsid w:val="00823F61"/>
    <w:rsid w:val="0082449E"/>
    <w:rsid w:val="008247A4"/>
    <w:rsid w:val="008249FF"/>
    <w:rsid w:val="008251EC"/>
    <w:rsid w:val="0082525E"/>
    <w:rsid w:val="00825511"/>
    <w:rsid w:val="00825663"/>
    <w:rsid w:val="00825693"/>
    <w:rsid w:val="00825EEF"/>
    <w:rsid w:val="00826204"/>
    <w:rsid w:val="008263E0"/>
    <w:rsid w:val="00826D90"/>
    <w:rsid w:val="00827015"/>
    <w:rsid w:val="00827109"/>
    <w:rsid w:val="008272E9"/>
    <w:rsid w:val="00827A41"/>
    <w:rsid w:val="00827AF3"/>
    <w:rsid w:val="00830D70"/>
    <w:rsid w:val="0083179C"/>
    <w:rsid w:val="00832142"/>
    <w:rsid w:val="00832C18"/>
    <w:rsid w:val="00832CAF"/>
    <w:rsid w:val="0083311A"/>
    <w:rsid w:val="008337E2"/>
    <w:rsid w:val="0083417A"/>
    <w:rsid w:val="00834512"/>
    <w:rsid w:val="008349E7"/>
    <w:rsid w:val="0083502E"/>
    <w:rsid w:val="008350E9"/>
    <w:rsid w:val="00835625"/>
    <w:rsid w:val="00835B82"/>
    <w:rsid w:val="00836133"/>
    <w:rsid w:val="0083657B"/>
    <w:rsid w:val="00836B5B"/>
    <w:rsid w:val="00837286"/>
    <w:rsid w:val="00837590"/>
    <w:rsid w:val="0083768C"/>
    <w:rsid w:val="00837E87"/>
    <w:rsid w:val="008401C3"/>
    <w:rsid w:val="008404D7"/>
    <w:rsid w:val="00840634"/>
    <w:rsid w:val="00840A68"/>
    <w:rsid w:val="00840A83"/>
    <w:rsid w:val="00840D46"/>
    <w:rsid w:val="0084151A"/>
    <w:rsid w:val="00841573"/>
    <w:rsid w:val="008419A1"/>
    <w:rsid w:val="00841EE6"/>
    <w:rsid w:val="00841FA0"/>
    <w:rsid w:val="00842061"/>
    <w:rsid w:val="0084296C"/>
    <w:rsid w:val="00842B49"/>
    <w:rsid w:val="00842DB7"/>
    <w:rsid w:val="0084387F"/>
    <w:rsid w:val="00843AFD"/>
    <w:rsid w:val="00843B2C"/>
    <w:rsid w:val="008444F8"/>
    <w:rsid w:val="008445D2"/>
    <w:rsid w:val="00844750"/>
    <w:rsid w:val="00844864"/>
    <w:rsid w:val="00845A92"/>
    <w:rsid w:val="00845F51"/>
    <w:rsid w:val="00846106"/>
    <w:rsid w:val="00846467"/>
    <w:rsid w:val="00846661"/>
    <w:rsid w:val="00846AC4"/>
    <w:rsid w:val="00846C77"/>
    <w:rsid w:val="00846E99"/>
    <w:rsid w:val="00847991"/>
    <w:rsid w:val="00847C4E"/>
    <w:rsid w:val="00847F69"/>
    <w:rsid w:val="00850AE8"/>
    <w:rsid w:val="00850B13"/>
    <w:rsid w:val="00851B22"/>
    <w:rsid w:val="00852338"/>
    <w:rsid w:val="00852AA6"/>
    <w:rsid w:val="00853C45"/>
    <w:rsid w:val="00854090"/>
    <w:rsid w:val="008540C8"/>
    <w:rsid w:val="00854612"/>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BAC"/>
    <w:rsid w:val="008611A3"/>
    <w:rsid w:val="00861750"/>
    <w:rsid w:val="00861B41"/>
    <w:rsid w:val="00861D65"/>
    <w:rsid w:val="00861DA1"/>
    <w:rsid w:val="008620C2"/>
    <w:rsid w:val="008620C9"/>
    <w:rsid w:val="00862173"/>
    <w:rsid w:val="00862290"/>
    <w:rsid w:val="00862558"/>
    <w:rsid w:val="008626B0"/>
    <w:rsid w:val="00862988"/>
    <w:rsid w:val="00862A4E"/>
    <w:rsid w:val="00862BA2"/>
    <w:rsid w:val="00863096"/>
    <w:rsid w:val="00863479"/>
    <w:rsid w:val="00863AA0"/>
    <w:rsid w:val="00863F28"/>
    <w:rsid w:val="00864A9F"/>
    <w:rsid w:val="00864C02"/>
    <w:rsid w:val="008650AB"/>
    <w:rsid w:val="00865696"/>
    <w:rsid w:val="00865D02"/>
    <w:rsid w:val="00865D4C"/>
    <w:rsid w:val="00865DE1"/>
    <w:rsid w:val="00866BFD"/>
    <w:rsid w:val="00866FEA"/>
    <w:rsid w:val="00867255"/>
    <w:rsid w:val="008678F0"/>
    <w:rsid w:val="00870018"/>
    <w:rsid w:val="008706EA"/>
    <w:rsid w:val="00870793"/>
    <w:rsid w:val="00870A1C"/>
    <w:rsid w:val="00870C06"/>
    <w:rsid w:val="00871029"/>
    <w:rsid w:val="00871096"/>
    <w:rsid w:val="00871171"/>
    <w:rsid w:val="008711F8"/>
    <w:rsid w:val="00871372"/>
    <w:rsid w:val="00871D14"/>
    <w:rsid w:val="008722B0"/>
    <w:rsid w:val="0087250F"/>
    <w:rsid w:val="00872C7C"/>
    <w:rsid w:val="00872F39"/>
    <w:rsid w:val="00873463"/>
    <w:rsid w:val="008734E7"/>
    <w:rsid w:val="00873BF0"/>
    <w:rsid w:val="00873C85"/>
    <w:rsid w:val="008742CE"/>
    <w:rsid w:val="00874E33"/>
    <w:rsid w:val="00874FAC"/>
    <w:rsid w:val="0087500B"/>
    <w:rsid w:val="0087504C"/>
    <w:rsid w:val="00875206"/>
    <w:rsid w:val="00875568"/>
    <w:rsid w:val="00875755"/>
    <w:rsid w:val="00875905"/>
    <w:rsid w:val="00875C9B"/>
    <w:rsid w:val="00875F79"/>
    <w:rsid w:val="00875FBD"/>
    <w:rsid w:val="00876AC7"/>
    <w:rsid w:val="008773B5"/>
    <w:rsid w:val="0087763F"/>
    <w:rsid w:val="00877C45"/>
    <w:rsid w:val="00877C57"/>
    <w:rsid w:val="00877FA3"/>
    <w:rsid w:val="008804C9"/>
    <w:rsid w:val="00880783"/>
    <w:rsid w:val="00880D84"/>
    <w:rsid w:val="00880E95"/>
    <w:rsid w:val="008810DF"/>
    <w:rsid w:val="008810FA"/>
    <w:rsid w:val="00881842"/>
    <w:rsid w:val="00881F28"/>
    <w:rsid w:val="008829DC"/>
    <w:rsid w:val="00882BB1"/>
    <w:rsid w:val="00883004"/>
    <w:rsid w:val="00883DAC"/>
    <w:rsid w:val="00883ED6"/>
    <w:rsid w:val="00884255"/>
    <w:rsid w:val="0088425B"/>
    <w:rsid w:val="00884AD8"/>
    <w:rsid w:val="00884CDF"/>
    <w:rsid w:val="0088579F"/>
    <w:rsid w:val="00885D5D"/>
    <w:rsid w:val="00885EC9"/>
    <w:rsid w:val="00885F46"/>
    <w:rsid w:val="00885F7A"/>
    <w:rsid w:val="00886223"/>
    <w:rsid w:val="0088651F"/>
    <w:rsid w:val="008867FD"/>
    <w:rsid w:val="008876DF"/>
    <w:rsid w:val="00887771"/>
    <w:rsid w:val="00887FEF"/>
    <w:rsid w:val="008907B2"/>
    <w:rsid w:val="00890BCD"/>
    <w:rsid w:val="00890E0D"/>
    <w:rsid w:val="00890F04"/>
    <w:rsid w:val="00890FBE"/>
    <w:rsid w:val="00891F63"/>
    <w:rsid w:val="00892253"/>
    <w:rsid w:val="008922DF"/>
    <w:rsid w:val="0089254C"/>
    <w:rsid w:val="008925A6"/>
    <w:rsid w:val="00893024"/>
    <w:rsid w:val="00893B3B"/>
    <w:rsid w:val="00893BA4"/>
    <w:rsid w:val="00893DB3"/>
    <w:rsid w:val="008948A0"/>
    <w:rsid w:val="00895243"/>
    <w:rsid w:val="00895A0C"/>
    <w:rsid w:val="008961A5"/>
    <w:rsid w:val="0089699C"/>
    <w:rsid w:val="00896D10"/>
    <w:rsid w:val="00896DF5"/>
    <w:rsid w:val="00896F5E"/>
    <w:rsid w:val="00896FD8"/>
    <w:rsid w:val="00897082"/>
    <w:rsid w:val="008970F6"/>
    <w:rsid w:val="00897135"/>
    <w:rsid w:val="008972CB"/>
    <w:rsid w:val="00897694"/>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3957"/>
    <w:rsid w:val="008A42D8"/>
    <w:rsid w:val="008A457F"/>
    <w:rsid w:val="008A4DAC"/>
    <w:rsid w:val="008A4E04"/>
    <w:rsid w:val="008A53C3"/>
    <w:rsid w:val="008A59E9"/>
    <w:rsid w:val="008A62D3"/>
    <w:rsid w:val="008A631F"/>
    <w:rsid w:val="008A668F"/>
    <w:rsid w:val="008A6F9D"/>
    <w:rsid w:val="008A72A4"/>
    <w:rsid w:val="008A758D"/>
    <w:rsid w:val="008A75C5"/>
    <w:rsid w:val="008A7629"/>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45"/>
    <w:rsid w:val="008B2DEB"/>
    <w:rsid w:val="008B3E81"/>
    <w:rsid w:val="008B41EF"/>
    <w:rsid w:val="008B4230"/>
    <w:rsid w:val="008B447F"/>
    <w:rsid w:val="008B44A9"/>
    <w:rsid w:val="008B4A4A"/>
    <w:rsid w:val="008B4B0D"/>
    <w:rsid w:val="008B4B33"/>
    <w:rsid w:val="008B5448"/>
    <w:rsid w:val="008B5577"/>
    <w:rsid w:val="008B60ED"/>
    <w:rsid w:val="008B66CB"/>
    <w:rsid w:val="008B6D24"/>
    <w:rsid w:val="008B6E5C"/>
    <w:rsid w:val="008B712B"/>
    <w:rsid w:val="008C1161"/>
    <w:rsid w:val="008C2236"/>
    <w:rsid w:val="008C2426"/>
    <w:rsid w:val="008C2453"/>
    <w:rsid w:val="008C26B4"/>
    <w:rsid w:val="008C2767"/>
    <w:rsid w:val="008C4B47"/>
    <w:rsid w:val="008C550A"/>
    <w:rsid w:val="008C570A"/>
    <w:rsid w:val="008C59D5"/>
    <w:rsid w:val="008C5B10"/>
    <w:rsid w:val="008C6970"/>
    <w:rsid w:val="008C6C7A"/>
    <w:rsid w:val="008C6F4F"/>
    <w:rsid w:val="008C6F9B"/>
    <w:rsid w:val="008C6FA2"/>
    <w:rsid w:val="008C7245"/>
    <w:rsid w:val="008C74CC"/>
    <w:rsid w:val="008C76D5"/>
    <w:rsid w:val="008C7F77"/>
    <w:rsid w:val="008D0459"/>
    <w:rsid w:val="008D05D2"/>
    <w:rsid w:val="008D069D"/>
    <w:rsid w:val="008D0A7A"/>
    <w:rsid w:val="008D0B27"/>
    <w:rsid w:val="008D13DC"/>
    <w:rsid w:val="008D149D"/>
    <w:rsid w:val="008D1E23"/>
    <w:rsid w:val="008D2209"/>
    <w:rsid w:val="008D2461"/>
    <w:rsid w:val="008D3208"/>
    <w:rsid w:val="008D3D3B"/>
    <w:rsid w:val="008D4318"/>
    <w:rsid w:val="008D453F"/>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D7E9A"/>
    <w:rsid w:val="008E04B5"/>
    <w:rsid w:val="008E074C"/>
    <w:rsid w:val="008E0CDD"/>
    <w:rsid w:val="008E0E89"/>
    <w:rsid w:val="008E0E8C"/>
    <w:rsid w:val="008E1217"/>
    <w:rsid w:val="008E15AC"/>
    <w:rsid w:val="008E1B6C"/>
    <w:rsid w:val="008E1FDF"/>
    <w:rsid w:val="008E2051"/>
    <w:rsid w:val="008E20D6"/>
    <w:rsid w:val="008E20EC"/>
    <w:rsid w:val="008E2562"/>
    <w:rsid w:val="008E2B47"/>
    <w:rsid w:val="008E378A"/>
    <w:rsid w:val="008E3F52"/>
    <w:rsid w:val="008E412D"/>
    <w:rsid w:val="008E451A"/>
    <w:rsid w:val="008E4CA5"/>
    <w:rsid w:val="008E5412"/>
    <w:rsid w:val="008E5625"/>
    <w:rsid w:val="008E5B5F"/>
    <w:rsid w:val="008E5D5A"/>
    <w:rsid w:val="008E624A"/>
    <w:rsid w:val="008E6788"/>
    <w:rsid w:val="008E6F35"/>
    <w:rsid w:val="008E743E"/>
    <w:rsid w:val="008E74E6"/>
    <w:rsid w:val="008E7684"/>
    <w:rsid w:val="008E76C6"/>
    <w:rsid w:val="008E7AF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685"/>
    <w:rsid w:val="008F5866"/>
    <w:rsid w:val="008F5925"/>
    <w:rsid w:val="008F595E"/>
    <w:rsid w:val="008F6188"/>
    <w:rsid w:val="008F6649"/>
    <w:rsid w:val="008F692B"/>
    <w:rsid w:val="008F699F"/>
    <w:rsid w:val="008F6CD1"/>
    <w:rsid w:val="008F6FBB"/>
    <w:rsid w:val="008F7365"/>
    <w:rsid w:val="008F7522"/>
    <w:rsid w:val="008F7A33"/>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281"/>
    <w:rsid w:val="00903F0F"/>
    <w:rsid w:val="00903F59"/>
    <w:rsid w:val="009045C7"/>
    <w:rsid w:val="0090480E"/>
    <w:rsid w:val="00904A62"/>
    <w:rsid w:val="00904B6D"/>
    <w:rsid w:val="00904D35"/>
    <w:rsid w:val="00904E71"/>
    <w:rsid w:val="00905A06"/>
    <w:rsid w:val="00905F49"/>
    <w:rsid w:val="00906100"/>
    <w:rsid w:val="009067B8"/>
    <w:rsid w:val="00906EED"/>
    <w:rsid w:val="00907071"/>
    <w:rsid w:val="0090715C"/>
    <w:rsid w:val="00907BEE"/>
    <w:rsid w:val="00910874"/>
    <w:rsid w:val="009108A7"/>
    <w:rsid w:val="00910C71"/>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16470"/>
    <w:rsid w:val="0092078E"/>
    <w:rsid w:val="00920848"/>
    <w:rsid w:val="00920F85"/>
    <w:rsid w:val="009216BF"/>
    <w:rsid w:val="009218D2"/>
    <w:rsid w:val="00921A44"/>
    <w:rsid w:val="00921A74"/>
    <w:rsid w:val="00921C9F"/>
    <w:rsid w:val="00921ED5"/>
    <w:rsid w:val="00921FA1"/>
    <w:rsid w:val="009225B6"/>
    <w:rsid w:val="00923151"/>
    <w:rsid w:val="009235CF"/>
    <w:rsid w:val="00923821"/>
    <w:rsid w:val="00924108"/>
    <w:rsid w:val="00924F20"/>
    <w:rsid w:val="0092507E"/>
    <w:rsid w:val="009250C2"/>
    <w:rsid w:val="00925267"/>
    <w:rsid w:val="00925836"/>
    <w:rsid w:val="00925B66"/>
    <w:rsid w:val="00925DD1"/>
    <w:rsid w:val="009260EC"/>
    <w:rsid w:val="00926264"/>
    <w:rsid w:val="00926595"/>
    <w:rsid w:val="0092698B"/>
    <w:rsid w:val="009269EB"/>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CE6"/>
    <w:rsid w:val="00934FFD"/>
    <w:rsid w:val="009359C0"/>
    <w:rsid w:val="00935B52"/>
    <w:rsid w:val="009360F7"/>
    <w:rsid w:val="0093634D"/>
    <w:rsid w:val="00936D07"/>
    <w:rsid w:val="009370A6"/>
    <w:rsid w:val="00937AC7"/>
    <w:rsid w:val="00937D15"/>
    <w:rsid w:val="00940A5D"/>
    <w:rsid w:val="00940BCB"/>
    <w:rsid w:val="00940D85"/>
    <w:rsid w:val="00940DF4"/>
    <w:rsid w:val="00940FB5"/>
    <w:rsid w:val="00941259"/>
    <w:rsid w:val="0094148B"/>
    <w:rsid w:val="00941A1C"/>
    <w:rsid w:val="00941B97"/>
    <w:rsid w:val="009421B3"/>
    <w:rsid w:val="00942392"/>
    <w:rsid w:val="00942BB8"/>
    <w:rsid w:val="00942E21"/>
    <w:rsid w:val="00942EF9"/>
    <w:rsid w:val="0094335F"/>
    <w:rsid w:val="0094371F"/>
    <w:rsid w:val="0094376F"/>
    <w:rsid w:val="00943DFF"/>
    <w:rsid w:val="00944202"/>
    <w:rsid w:val="00944335"/>
    <w:rsid w:val="0094484A"/>
    <w:rsid w:val="00944AF4"/>
    <w:rsid w:val="00945E49"/>
    <w:rsid w:val="009462D8"/>
    <w:rsid w:val="00946388"/>
    <w:rsid w:val="0094663A"/>
    <w:rsid w:val="00946AA5"/>
    <w:rsid w:val="00946C4B"/>
    <w:rsid w:val="00947463"/>
    <w:rsid w:val="009478ED"/>
    <w:rsid w:val="009479E5"/>
    <w:rsid w:val="00947F78"/>
    <w:rsid w:val="00950781"/>
    <w:rsid w:val="009509D7"/>
    <w:rsid w:val="00950B09"/>
    <w:rsid w:val="00950DD1"/>
    <w:rsid w:val="00950FFB"/>
    <w:rsid w:val="0095130F"/>
    <w:rsid w:val="00951417"/>
    <w:rsid w:val="0095154C"/>
    <w:rsid w:val="0095183E"/>
    <w:rsid w:val="00951995"/>
    <w:rsid w:val="00951C7E"/>
    <w:rsid w:val="00951CF6"/>
    <w:rsid w:val="0095286F"/>
    <w:rsid w:val="00952ACA"/>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30C"/>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78C"/>
    <w:rsid w:val="009659EA"/>
    <w:rsid w:val="0096691D"/>
    <w:rsid w:val="00966E26"/>
    <w:rsid w:val="00966EC4"/>
    <w:rsid w:val="0096758A"/>
    <w:rsid w:val="0096766C"/>
    <w:rsid w:val="00967851"/>
    <w:rsid w:val="00967D2D"/>
    <w:rsid w:val="00970F7A"/>
    <w:rsid w:val="00970FE3"/>
    <w:rsid w:val="00971C7D"/>
    <w:rsid w:val="00971EC5"/>
    <w:rsid w:val="00971F6B"/>
    <w:rsid w:val="00971FCC"/>
    <w:rsid w:val="00972562"/>
    <w:rsid w:val="0097281F"/>
    <w:rsid w:val="0097298A"/>
    <w:rsid w:val="00972BB7"/>
    <w:rsid w:val="00972C06"/>
    <w:rsid w:val="00972F4C"/>
    <w:rsid w:val="00972FEB"/>
    <w:rsid w:val="00973101"/>
    <w:rsid w:val="0097313B"/>
    <w:rsid w:val="00973257"/>
    <w:rsid w:val="00973388"/>
    <w:rsid w:val="0097383E"/>
    <w:rsid w:val="009738E5"/>
    <w:rsid w:val="00973F29"/>
    <w:rsid w:val="00974182"/>
    <w:rsid w:val="009744FF"/>
    <w:rsid w:val="00974520"/>
    <w:rsid w:val="00974B9F"/>
    <w:rsid w:val="00974EBD"/>
    <w:rsid w:val="009751BA"/>
    <w:rsid w:val="0097539E"/>
    <w:rsid w:val="0097577E"/>
    <w:rsid w:val="00975C9C"/>
    <w:rsid w:val="009765CF"/>
    <w:rsid w:val="009766CE"/>
    <w:rsid w:val="00976D1B"/>
    <w:rsid w:val="00976FFB"/>
    <w:rsid w:val="00977852"/>
    <w:rsid w:val="009778AB"/>
    <w:rsid w:val="00980403"/>
    <w:rsid w:val="009804CB"/>
    <w:rsid w:val="009809DD"/>
    <w:rsid w:val="00980ACA"/>
    <w:rsid w:val="00980F14"/>
    <w:rsid w:val="00981BAF"/>
    <w:rsid w:val="00982000"/>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5AA"/>
    <w:rsid w:val="00990E93"/>
    <w:rsid w:val="009917F3"/>
    <w:rsid w:val="00991F39"/>
    <w:rsid w:val="00992481"/>
    <w:rsid w:val="00992624"/>
    <w:rsid w:val="009927C4"/>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CA3"/>
    <w:rsid w:val="009A0212"/>
    <w:rsid w:val="009A031F"/>
    <w:rsid w:val="009A07B6"/>
    <w:rsid w:val="009A0C1F"/>
    <w:rsid w:val="009A12A5"/>
    <w:rsid w:val="009A1DFF"/>
    <w:rsid w:val="009A2144"/>
    <w:rsid w:val="009A246A"/>
    <w:rsid w:val="009A2A2F"/>
    <w:rsid w:val="009A3183"/>
    <w:rsid w:val="009A32DC"/>
    <w:rsid w:val="009A3576"/>
    <w:rsid w:val="009A3A6D"/>
    <w:rsid w:val="009A3AB5"/>
    <w:rsid w:val="009A3BA5"/>
    <w:rsid w:val="009A4AA9"/>
    <w:rsid w:val="009A516A"/>
    <w:rsid w:val="009A56A7"/>
    <w:rsid w:val="009A6127"/>
    <w:rsid w:val="009A62DC"/>
    <w:rsid w:val="009A637B"/>
    <w:rsid w:val="009A6456"/>
    <w:rsid w:val="009A64EE"/>
    <w:rsid w:val="009A6C74"/>
    <w:rsid w:val="009A6EE7"/>
    <w:rsid w:val="009A7154"/>
    <w:rsid w:val="009A786D"/>
    <w:rsid w:val="009A78D1"/>
    <w:rsid w:val="009A79D0"/>
    <w:rsid w:val="009A7DFB"/>
    <w:rsid w:val="009A7E08"/>
    <w:rsid w:val="009B003C"/>
    <w:rsid w:val="009B1823"/>
    <w:rsid w:val="009B2E47"/>
    <w:rsid w:val="009B3685"/>
    <w:rsid w:val="009B3745"/>
    <w:rsid w:val="009B3C79"/>
    <w:rsid w:val="009B3D47"/>
    <w:rsid w:val="009B3F8D"/>
    <w:rsid w:val="009B4250"/>
    <w:rsid w:val="009B4821"/>
    <w:rsid w:val="009B4C1C"/>
    <w:rsid w:val="009B4C24"/>
    <w:rsid w:val="009B566D"/>
    <w:rsid w:val="009B5821"/>
    <w:rsid w:val="009B70E9"/>
    <w:rsid w:val="009B7564"/>
    <w:rsid w:val="009B7BB7"/>
    <w:rsid w:val="009B7EB2"/>
    <w:rsid w:val="009B7FFA"/>
    <w:rsid w:val="009C00EF"/>
    <w:rsid w:val="009C0946"/>
    <w:rsid w:val="009C0BC1"/>
    <w:rsid w:val="009C0DBE"/>
    <w:rsid w:val="009C19BC"/>
    <w:rsid w:val="009C19D2"/>
    <w:rsid w:val="009C1D4B"/>
    <w:rsid w:val="009C1E0C"/>
    <w:rsid w:val="009C281C"/>
    <w:rsid w:val="009C2AB0"/>
    <w:rsid w:val="009C32C6"/>
    <w:rsid w:val="009C3D88"/>
    <w:rsid w:val="009C42A3"/>
    <w:rsid w:val="009C4894"/>
    <w:rsid w:val="009C4B76"/>
    <w:rsid w:val="009C520B"/>
    <w:rsid w:val="009C54DD"/>
    <w:rsid w:val="009C5785"/>
    <w:rsid w:val="009C5874"/>
    <w:rsid w:val="009C6768"/>
    <w:rsid w:val="009C6894"/>
    <w:rsid w:val="009C6B3B"/>
    <w:rsid w:val="009C6B7B"/>
    <w:rsid w:val="009C6E93"/>
    <w:rsid w:val="009C73C4"/>
    <w:rsid w:val="009C7CE4"/>
    <w:rsid w:val="009C7F47"/>
    <w:rsid w:val="009D0361"/>
    <w:rsid w:val="009D0720"/>
    <w:rsid w:val="009D0C6C"/>
    <w:rsid w:val="009D0C8D"/>
    <w:rsid w:val="009D1342"/>
    <w:rsid w:val="009D15EA"/>
    <w:rsid w:val="009D1ED3"/>
    <w:rsid w:val="009D1F69"/>
    <w:rsid w:val="009D2118"/>
    <w:rsid w:val="009D22EA"/>
    <w:rsid w:val="009D2453"/>
    <w:rsid w:val="009D2CDE"/>
    <w:rsid w:val="009D394E"/>
    <w:rsid w:val="009D4098"/>
    <w:rsid w:val="009D422B"/>
    <w:rsid w:val="009D4303"/>
    <w:rsid w:val="009D478C"/>
    <w:rsid w:val="009D49A4"/>
    <w:rsid w:val="009D4A8E"/>
    <w:rsid w:val="009D4DA3"/>
    <w:rsid w:val="009D4F83"/>
    <w:rsid w:val="009D5BBF"/>
    <w:rsid w:val="009D60B8"/>
    <w:rsid w:val="009D610C"/>
    <w:rsid w:val="009D62E7"/>
    <w:rsid w:val="009D6624"/>
    <w:rsid w:val="009D6BF6"/>
    <w:rsid w:val="009D6D66"/>
    <w:rsid w:val="009D6F4D"/>
    <w:rsid w:val="009D7320"/>
    <w:rsid w:val="009D75A4"/>
    <w:rsid w:val="009D785E"/>
    <w:rsid w:val="009E032B"/>
    <w:rsid w:val="009E04A9"/>
    <w:rsid w:val="009E04FB"/>
    <w:rsid w:val="009E0871"/>
    <w:rsid w:val="009E1137"/>
    <w:rsid w:val="009E176B"/>
    <w:rsid w:val="009E1E2C"/>
    <w:rsid w:val="009E1F70"/>
    <w:rsid w:val="009E21A4"/>
    <w:rsid w:val="009E23E3"/>
    <w:rsid w:val="009E2BE6"/>
    <w:rsid w:val="009E2DD3"/>
    <w:rsid w:val="009E2EAE"/>
    <w:rsid w:val="009E2F97"/>
    <w:rsid w:val="009E3644"/>
    <w:rsid w:val="009E3790"/>
    <w:rsid w:val="009E3C31"/>
    <w:rsid w:val="009E457F"/>
    <w:rsid w:val="009E4FCC"/>
    <w:rsid w:val="009E5656"/>
    <w:rsid w:val="009E5AB4"/>
    <w:rsid w:val="009E641D"/>
    <w:rsid w:val="009E6A64"/>
    <w:rsid w:val="009E6BE1"/>
    <w:rsid w:val="009E6FBA"/>
    <w:rsid w:val="009E6FC8"/>
    <w:rsid w:val="009E7E9B"/>
    <w:rsid w:val="009F0258"/>
    <w:rsid w:val="009F02E1"/>
    <w:rsid w:val="009F056D"/>
    <w:rsid w:val="009F07FC"/>
    <w:rsid w:val="009F0992"/>
    <w:rsid w:val="009F0CD1"/>
    <w:rsid w:val="009F187B"/>
    <w:rsid w:val="009F1933"/>
    <w:rsid w:val="009F2A94"/>
    <w:rsid w:val="009F2AAF"/>
    <w:rsid w:val="009F2E7E"/>
    <w:rsid w:val="009F33E0"/>
    <w:rsid w:val="009F3A4B"/>
    <w:rsid w:val="009F4196"/>
    <w:rsid w:val="009F41E1"/>
    <w:rsid w:val="009F4375"/>
    <w:rsid w:val="009F4F05"/>
    <w:rsid w:val="009F5606"/>
    <w:rsid w:val="009F5CA4"/>
    <w:rsid w:val="009F6410"/>
    <w:rsid w:val="009F6457"/>
    <w:rsid w:val="009F66FF"/>
    <w:rsid w:val="009F7169"/>
    <w:rsid w:val="009F7883"/>
    <w:rsid w:val="009F79BE"/>
    <w:rsid w:val="00A0018E"/>
    <w:rsid w:val="00A0050D"/>
    <w:rsid w:val="00A00B60"/>
    <w:rsid w:val="00A01006"/>
    <w:rsid w:val="00A01EFE"/>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B6"/>
    <w:rsid w:val="00A05BD0"/>
    <w:rsid w:val="00A05DFF"/>
    <w:rsid w:val="00A062EA"/>
    <w:rsid w:val="00A06384"/>
    <w:rsid w:val="00A0648C"/>
    <w:rsid w:val="00A068D2"/>
    <w:rsid w:val="00A06ABB"/>
    <w:rsid w:val="00A06F57"/>
    <w:rsid w:val="00A06FF5"/>
    <w:rsid w:val="00A0738F"/>
    <w:rsid w:val="00A07594"/>
    <w:rsid w:val="00A07654"/>
    <w:rsid w:val="00A07656"/>
    <w:rsid w:val="00A07B16"/>
    <w:rsid w:val="00A10230"/>
    <w:rsid w:val="00A105DB"/>
    <w:rsid w:val="00A10663"/>
    <w:rsid w:val="00A106FE"/>
    <w:rsid w:val="00A107B6"/>
    <w:rsid w:val="00A10B48"/>
    <w:rsid w:val="00A10C04"/>
    <w:rsid w:val="00A114B5"/>
    <w:rsid w:val="00A115BF"/>
    <w:rsid w:val="00A1197E"/>
    <w:rsid w:val="00A11ACA"/>
    <w:rsid w:val="00A11C18"/>
    <w:rsid w:val="00A11E0F"/>
    <w:rsid w:val="00A12206"/>
    <w:rsid w:val="00A12301"/>
    <w:rsid w:val="00A126EB"/>
    <w:rsid w:val="00A12929"/>
    <w:rsid w:val="00A12A73"/>
    <w:rsid w:val="00A12BEE"/>
    <w:rsid w:val="00A12EE8"/>
    <w:rsid w:val="00A131A4"/>
    <w:rsid w:val="00A13299"/>
    <w:rsid w:val="00A13715"/>
    <w:rsid w:val="00A13ADE"/>
    <w:rsid w:val="00A13B10"/>
    <w:rsid w:val="00A13CF1"/>
    <w:rsid w:val="00A145D0"/>
    <w:rsid w:val="00A157EC"/>
    <w:rsid w:val="00A158D3"/>
    <w:rsid w:val="00A15B88"/>
    <w:rsid w:val="00A15BB5"/>
    <w:rsid w:val="00A15C6C"/>
    <w:rsid w:val="00A15F2F"/>
    <w:rsid w:val="00A16150"/>
    <w:rsid w:val="00A16510"/>
    <w:rsid w:val="00A16556"/>
    <w:rsid w:val="00A1686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132"/>
    <w:rsid w:val="00A22207"/>
    <w:rsid w:val="00A222DE"/>
    <w:rsid w:val="00A22664"/>
    <w:rsid w:val="00A23243"/>
    <w:rsid w:val="00A23590"/>
    <w:rsid w:val="00A23921"/>
    <w:rsid w:val="00A23E0D"/>
    <w:rsid w:val="00A24002"/>
    <w:rsid w:val="00A2470A"/>
    <w:rsid w:val="00A2481C"/>
    <w:rsid w:val="00A24CCF"/>
    <w:rsid w:val="00A25296"/>
    <w:rsid w:val="00A253C6"/>
    <w:rsid w:val="00A2585A"/>
    <w:rsid w:val="00A25C9D"/>
    <w:rsid w:val="00A261E4"/>
    <w:rsid w:val="00A265D9"/>
    <w:rsid w:val="00A26883"/>
    <w:rsid w:val="00A26D60"/>
    <w:rsid w:val="00A26EE0"/>
    <w:rsid w:val="00A2702B"/>
    <w:rsid w:val="00A273C7"/>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59C"/>
    <w:rsid w:val="00A3393A"/>
    <w:rsid w:val="00A339D8"/>
    <w:rsid w:val="00A34685"/>
    <w:rsid w:val="00A34DA0"/>
    <w:rsid w:val="00A35A0B"/>
    <w:rsid w:val="00A35BD0"/>
    <w:rsid w:val="00A362CB"/>
    <w:rsid w:val="00A3747D"/>
    <w:rsid w:val="00A37A59"/>
    <w:rsid w:val="00A40531"/>
    <w:rsid w:val="00A40660"/>
    <w:rsid w:val="00A41821"/>
    <w:rsid w:val="00A41C5C"/>
    <w:rsid w:val="00A41EF0"/>
    <w:rsid w:val="00A422A2"/>
    <w:rsid w:val="00A42659"/>
    <w:rsid w:val="00A42EA1"/>
    <w:rsid w:val="00A4339C"/>
    <w:rsid w:val="00A435AE"/>
    <w:rsid w:val="00A4392A"/>
    <w:rsid w:val="00A4424E"/>
    <w:rsid w:val="00A44882"/>
    <w:rsid w:val="00A44E28"/>
    <w:rsid w:val="00A45371"/>
    <w:rsid w:val="00A4570E"/>
    <w:rsid w:val="00A45767"/>
    <w:rsid w:val="00A4579D"/>
    <w:rsid w:val="00A45A3B"/>
    <w:rsid w:val="00A45C5B"/>
    <w:rsid w:val="00A46569"/>
    <w:rsid w:val="00A46FAD"/>
    <w:rsid w:val="00A47B4B"/>
    <w:rsid w:val="00A5044D"/>
    <w:rsid w:val="00A50B00"/>
    <w:rsid w:val="00A50D49"/>
    <w:rsid w:val="00A511FB"/>
    <w:rsid w:val="00A514EB"/>
    <w:rsid w:val="00A521E0"/>
    <w:rsid w:val="00A524C8"/>
    <w:rsid w:val="00A5291D"/>
    <w:rsid w:val="00A52DC6"/>
    <w:rsid w:val="00A52EDB"/>
    <w:rsid w:val="00A530C2"/>
    <w:rsid w:val="00A54A90"/>
    <w:rsid w:val="00A54B0B"/>
    <w:rsid w:val="00A54D16"/>
    <w:rsid w:val="00A553DF"/>
    <w:rsid w:val="00A5579B"/>
    <w:rsid w:val="00A55877"/>
    <w:rsid w:val="00A55BB7"/>
    <w:rsid w:val="00A55E76"/>
    <w:rsid w:val="00A5637C"/>
    <w:rsid w:val="00A56735"/>
    <w:rsid w:val="00A56C2C"/>
    <w:rsid w:val="00A57311"/>
    <w:rsid w:val="00A57BD6"/>
    <w:rsid w:val="00A57F96"/>
    <w:rsid w:val="00A606AC"/>
    <w:rsid w:val="00A609BC"/>
    <w:rsid w:val="00A60B4F"/>
    <w:rsid w:val="00A60EBB"/>
    <w:rsid w:val="00A615AF"/>
    <w:rsid w:val="00A61828"/>
    <w:rsid w:val="00A6189D"/>
    <w:rsid w:val="00A61919"/>
    <w:rsid w:val="00A61F65"/>
    <w:rsid w:val="00A6218C"/>
    <w:rsid w:val="00A621F3"/>
    <w:rsid w:val="00A623EF"/>
    <w:rsid w:val="00A62454"/>
    <w:rsid w:val="00A626B2"/>
    <w:rsid w:val="00A627E0"/>
    <w:rsid w:val="00A62953"/>
    <w:rsid w:val="00A63244"/>
    <w:rsid w:val="00A6367F"/>
    <w:rsid w:val="00A63872"/>
    <w:rsid w:val="00A63A37"/>
    <w:rsid w:val="00A64196"/>
    <w:rsid w:val="00A641CA"/>
    <w:rsid w:val="00A647A9"/>
    <w:rsid w:val="00A649B4"/>
    <w:rsid w:val="00A64BC7"/>
    <w:rsid w:val="00A64EB1"/>
    <w:rsid w:val="00A65417"/>
    <w:rsid w:val="00A655C8"/>
    <w:rsid w:val="00A6563A"/>
    <w:rsid w:val="00A657CF"/>
    <w:rsid w:val="00A65C72"/>
    <w:rsid w:val="00A65FBF"/>
    <w:rsid w:val="00A6636E"/>
    <w:rsid w:val="00A66851"/>
    <w:rsid w:val="00A669D6"/>
    <w:rsid w:val="00A66D71"/>
    <w:rsid w:val="00A6743F"/>
    <w:rsid w:val="00A677C1"/>
    <w:rsid w:val="00A67A8E"/>
    <w:rsid w:val="00A67AC6"/>
    <w:rsid w:val="00A70024"/>
    <w:rsid w:val="00A70A35"/>
    <w:rsid w:val="00A70B0A"/>
    <w:rsid w:val="00A7141F"/>
    <w:rsid w:val="00A71D6B"/>
    <w:rsid w:val="00A71F00"/>
    <w:rsid w:val="00A726A3"/>
    <w:rsid w:val="00A726DE"/>
    <w:rsid w:val="00A73242"/>
    <w:rsid w:val="00A73873"/>
    <w:rsid w:val="00A739AB"/>
    <w:rsid w:val="00A73D4C"/>
    <w:rsid w:val="00A744A2"/>
    <w:rsid w:val="00A74598"/>
    <w:rsid w:val="00A745D9"/>
    <w:rsid w:val="00A74E04"/>
    <w:rsid w:val="00A74F6C"/>
    <w:rsid w:val="00A75212"/>
    <w:rsid w:val="00A7538B"/>
    <w:rsid w:val="00A75920"/>
    <w:rsid w:val="00A75DE7"/>
    <w:rsid w:val="00A7634B"/>
    <w:rsid w:val="00A764B9"/>
    <w:rsid w:val="00A76696"/>
    <w:rsid w:val="00A76A52"/>
    <w:rsid w:val="00A76BF2"/>
    <w:rsid w:val="00A770A5"/>
    <w:rsid w:val="00A7735F"/>
    <w:rsid w:val="00A806D6"/>
    <w:rsid w:val="00A8135C"/>
    <w:rsid w:val="00A81633"/>
    <w:rsid w:val="00A81694"/>
    <w:rsid w:val="00A81D9B"/>
    <w:rsid w:val="00A8221B"/>
    <w:rsid w:val="00A82508"/>
    <w:rsid w:val="00A82C1E"/>
    <w:rsid w:val="00A831F0"/>
    <w:rsid w:val="00A835B2"/>
    <w:rsid w:val="00A83BF1"/>
    <w:rsid w:val="00A83CA0"/>
    <w:rsid w:val="00A83CA6"/>
    <w:rsid w:val="00A84298"/>
    <w:rsid w:val="00A844CE"/>
    <w:rsid w:val="00A84EBF"/>
    <w:rsid w:val="00A85237"/>
    <w:rsid w:val="00A8523D"/>
    <w:rsid w:val="00A85661"/>
    <w:rsid w:val="00A85FFF"/>
    <w:rsid w:val="00A867E7"/>
    <w:rsid w:val="00A86A13"/>
    <w:rsid w:val="00A86F67"/>
    <w:rsid w:val="00A86FEF"/>
    <w:rsid w:val="00A8706A"/>
    <w:rsid w:val="00A87482"/>
    <w:rsid w:val="00A87E67"/>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DC1"/>
    <w:rsid w:val="00A97EF9"/>
    <w:rsid w:val="00AA0003"/>
    <w:rsid w:val="00AA1264"/>
    <w:rsid w:val="00AA13A6"/>
    <w:rsid w:val="00AA158B"/>
    <w:rsid w:val="00AA1740"/>
    <w:rsid w:val="00AA1D12"/>
    <w:rsid w:val="00AA1EEC"/>
    <w:rsid w:val="00AA20A1"/>
    <w:rsid w:val="00AA210C"/>
    <w:rsid w:val="00AA29F2"/>
    <w:rsid w:val="00AA2CD8"/>
    <w:rsid w:val="00AA30A2"/>
    <w:rsid w:val="00AA461D"/>
    <w:rsid w:val="00AA4C09"/>
    <w:rsid w:val="00AA4D21"/>
    <w:rsid w:val="00AA4F41"/>
    <w:rsid w:val="00AA5584"/>
    <w:rsid w:val="00AA576F"/>
    <w:rsid w:val="00AA57CC"/>
    <w:rsid w:val="00AA6026"/>
    <w:rsid w:val="00AA6206"/>
    <w:rsid w:val="00AA630A"/>
    <w:rsid w:val="00AA69EF"/>
    <w:rsid w:val="00AA6F21"/>
    <w:rsid w:val="00AA6F9A"/>
    <w:rsid w:val="00AA787C"/>
    <w:rsid w:val="00AA7C4F"/>
    <w:rsid w:val="00AB001C"/>
    <w:rsid w:val="00AB01E8"/>
    <w:rsid w:val="00AB02C8"/>
    <w:rsid w:val="00AB05BC"/>
    <w:rsid w:val="00AB06B8"/>
    <w:rsid w:val="00AB06E6"/>
    <w:rsid w:val="00AB0ADE"/>
    <w:rsid w:val="00AB0B59"/>
    <w:rsid w:val="00AB0CA0"/>
    <w:rsid w:val="00AB102D"/>
    <w:rsid w:val="00AB11C8"/>
    <w:rsid w:val="00AB1705"/>
    <w:rsid w:val="00AB1A33"/>
    <w:rsid w:val="00AB1BFE"/>
    <w:rsid w:val="00AB2857"/>
    <w:rsid w:val="00AB2EB7"/>
    <w:rsid w:val="00AB3299"/>
    <w:rsid w:val="00AB3418"/>
    <w:rsid w:val="00AB3491"/>
    <w:rsid w:val="00AB3E16"/>
    <w:rsid w:val="00AB3E3E"/>
    <w:rsid w:val="00AB3F13"/>
    <w:rsid w:val="00AB3F9D"/>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CC3"/>
    <w:rsid w:val="00AC1281"/>
    <w:rsid w:val="00AC1A9C"/>
    <w:rsid w:val="00AC21BA"/>
    <w:rsid w:val="00AC22C7"/>
    <w:rsid w:val="00AC2799"/>
    <w:rsid w:val="00AC2D4E"/>
    <w:rsid w:val="00AC3084"/>
    <w:rsid w:val="00AC3431"/>
    <w:rsid w:val="00AC38E9"/>
    <w:rsid w:val="00AC4496"/>
    <w:rsid w:val="00AC45D6"/>
    <w:rsid w:val="00AC4D1B"/>
    <w:rsid w:val="00AC4D53"/>
    <w:rsid w:val="00AC4D9E"/>
    <w:rsid w:val="00AC4E2E"/>
    <w:rsid w:val="00AC5C2A"/>
    <w:rsid w:val="00AC61B3"/>
    <w:rsid w:val="00AC63F4"/>
    <w:rsid w:val="00AC6462"/>
    <w:rsid w:val="00AC6786"/>
    <w:rsid w:val="00AC7470"/>
    <w:rsid w:val="00AC7DE9"/>
    <w:rsid w:val="00AD12BD"/>
    <w:rsid w:val="00AD163D"/>
    <w:rsid w:val="00AD1860"/>
    <w:rsid w:val="00AD1B21"/>
    <w:rsid w:val="00AD1DFE"/>
    <w:rsid w:val="00AD1F06"/>
    <w:rsid w:val="00AD23E9"/>
    <w:rsid w:val="00AD25A6"/>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5675"/>
    <w:rsid w:val="00AD57E1"/>
    <w:rsid w:val="00AD6980"/>
    <w:rsid w:val="00AD6C7F"/>
    <w:rsid w:val="00AD70C9"/>
    <w:rsid w:val="00AD732B"/>
    <w:rsid w:val="00AD75A6"/>
    <w:rsid w:val="00AD7927"/>
    <w:rsid w:val="00AD7E17"/>
    <w:rsid w:val="00AE0160"/>
    <w:rsid w:val="00AE0D23"/>
    <w:rsid w:val="00AE0E9E"/>
    <w:rsid w:val="00AE14B7"/>
    <w:rsid w:val="00AE1999"/>
    <w:rsid w:val="00AE19D1"/>
    <w:rsid w:val="00AE2205"/>
    <w:rsid w:val="00AE232B"/>
    <w:rsid w:val="00AE26F5"/>
    <w:rsid w:val="00AE2968"/>
    <w:rsid w:val="00AE3004"/>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992"/>
    <w:rsid w:val="00AF0FFE"/>
    <w:rsid w:val="00AF1414"/>
    <w:rsid w:val="00AF15C3"/>
    <w:rsid w:val="00AF19CD"/>
    <w:rsid w:val="00AF25F3"/>
    <w:rsid w:val="00AF28B0"/>
    <w:rsid w:val="00AF2A13"/>
    <w:rsid w:val="00AF2DED"/>
    <w:rsid w:val="00AF3560"/>
    <w:rsid w:val="00AF3C80"/>
    <w:rsid w:val="00AF3C8C"/>
    <w:rsid w:val="00AF3FB0"/>
    <w:rsid w:val="00AF4095"/>
    <w:rsid w:val="00AF41FC"/>
    <w:rsid w:val="00AF4447"/>
    <w:rsid w:val="00AF457C"/>
    <w:rsid w:val="00AF4ABD"/>
    <w:rsid w:val="00AF5363"/>
    <w:rsid w:val="00AF5F78"/>
    <w:rsid w:val="00AF63A9"/>
    <w:rsid w:val="00AF6591"/>
    <w:rsid w:val="00AF66F1"/>
    <w:rsid w:val="00AF6A76"/>
    <w:rsid w:val="00AF6B1B"/>
    <w:rsid w:val="00AF7363"/>
    <w:rsid w:val="00AF738A"/>
    <w:rsid w:val="00AF7F09"/>
    <w:rsid w:val="00AF7F0E"/>
    <w:rsid w:val="00AF7F52"/>
    <w:rsid w:val="00B002BA"/>
    <w:rsid w:val="00B00306"/>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688"/>
    <w:rsid w:val="00B0588E"/>
    <w:rsid w:val="00B06771"/>
    <w:rsid w:val="00B06C77"/>
    <w:rsid w:val="00B07390"/>
    <w:rsid w:val="00B075EC"/>
    <w:rsid w:val="00B076A7"/>
    <w:rsid w:val="00B076C4"/>
    <w:rsid w:val="00B07CBE"/>
    <w:rsid w:val="00B105CA"/>
    <w:rsid w:val="00B108ED"/>
    <w:rsid w:val="00B1093D"/>
    <w:rsid w:val="00B10DF3"/>
    <w:rsid w:val="00B11503"/>
    <w:rsid w:val="00B11882"/>
    <w:rsid w:val="00B11E29"/>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A45"/>
    <w:rsid w:val="00B20CD7"/>
    <w:rsid w:val="00B20E2B"/>
    <w:rsid w:val="00B20EC8"/>
    <w:rsid w:val="00B20F3D"/>
    <w:rsid w:val="00B21016"/>
    <w:rsid w:val="00B214D2"/>
    <w:rsid w:val="00B215F9"/>
    <w:rsid w:val="00B217CD"/>
    <w:rsid w:val="00B21B67"/>
    <w:rsid w:val="00B21CA7"/>
    <w:rsid w:val="00B22472"/>
    <w:rsid w:val="00B233A9"/>
    <w:rsid w:val="00B239CC"/>
    <w:rsid w:val="00B23C57"/>
    <w:rsid w:val="00B23E2E"/>
    <w:rsid w:val="00B240FE"/>
    <w:rsid w:val="00B24ACE"/>
    <w:rsid w:val="00B24F49"/>
    <w:rsid w:val="00B25585"/>
    <w:rsid w:val="00B2571D"/>
    <w:rsid w:val="00B25A0E"/>
    <w:rsid w:val="00B25A70"/>
    <w:rsid w:val="00B25BD8"/>
    <w:rsid w:val="00B25E1D"/>
    <w:rsid w:val="00B25F9A"/>
    <w:rsid w:val="00B2613A"/>
    <w:rsid w:val="00B263BE"/>
    <w:rsid w:val="00B269CE"/>
    <w:rsid w:val="00B2757B"/>
    <w:rsid w:val="00B275A9"/>
    <w:rsid w:val="00B27D54"/>
    <w:rsid w:val="00B317EB"/>
    <w:rsid w:val="00B31E5F"/>
    <w:rsid w:val="00B322A7"/>
    <w:rsid w:val="00B32607"/>
    <w:rsid w:val="00B326BE"/>
    <w:rsid w:val="00B32F7F"/>
    <w:rsid w:val="00B33126"/>
    <w:rsid w:val="00B338CE"/>
    <w:rsid w:val="00B3396B"/>
    <w:rsid w:val="00B33BE6"/>
    <w:rsid w:val="00B33F7C"/>
    <w:rsid w:val="00B34390"/>
    <w:rsid w:val="00B351D2"/>
    <w:rsid w:val="00B3539A"/>
    <w:rsid w:val="00B35CB3"/>
    <w:rsid w:val="00B35F8E"/>
    <w:rsid w:val="00B36D0F"/>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4B05"/>
    <w:rsid w:val="00B45A61"/>
    <w:rsid w:val="00B45AC0"/>
    <w:rsid w:val="00B46501"/>
    <w:rsid w:val="00B47784"/>
    <w:rsid w:val="00B4783F"/>
    <w:rsid w:val="00B47858"/>
    <w:rsid w:val="00B47CEF"/>
    <w:rsid w:val="00B50261"/>
    <w:rsid w:val="00B504F7"/>
    <w:rsid w:val="00B50810"/>
    <w:rsid w:val="00B50933"/>
    <w:rsid w:val="00B50E09"/>
    <w:rsid w:val="00B51420"/>
    <w:rsid w:val="00B51526"/>
    <w:rsid w:val="00B517F1"/>
    <w:rsid w:val="00B51A40"/>
    <w:rsid w:val="00B522D1"/>
    <w:rsid w:val="00B5238F"/>
    <w:rsid w:val="00B529F2"/>
    <w:rsid w:val="00B52EC8"/>
    <w:rsid w:val="00B5370C"/>
    <w:rsid w:val="00B53EF5"/>
    <w:rsid w:val="00B542BA"/>
    <w:rsid w:val="00B54870"/>
    <w:rsid w:val="00B54989"/>
    <w:rsid w:val="00B54CC5"/>
    <w:rsid w:val="00B553CF"/>
    <w:rsid w:val="00B555B8"/>
    <w:rsid w:val="00B55ACA"/>
    <w:rsid w:val="00B561BD"/>
    <w:rsid w:val="00B564D4"/>
    <w:rsid w:val="00B566E0"/>
    <w:rsid w:val="00B5685D"/>
    <w:rsid w:val="00B56D40"/>
    <w:rsid w:val="00B56E91"/>
    <w:rsid w:val="00B56F22"/>
    <w:rsid w:val="00B574BA"/>
    <w:rsid w:val="00B576CC"/>
    <w:rsid w:val="00B577AE"/>
    <w:rsid w:val="00B57861"/>
    <w:rsid w:val="00B60407"/>
    <w:rsid w:val="00B6059C"/>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88"/>
    <w:rsid w:val="00B64398"/>
    <w:rsid w:val="00B64484"/>
    <w:rsid w:val="00B645F8"/>
    <w:rsid w:val="00B64A44"/>
    <w:rsid w:val="00B652B0"/>
    <w:rsid w:val="00B65375"/>
    <w:rsid w:val="00B65771"/>
    <w:rsid w:val="00B664EC"/>
    <w:rsid w:val="00B66801"/>
    <w:rsid w:val="00B668B4"/>
    <w:rsid w:val="00B66C22"/>
    <w:rsid w:val="00B66FFC"/>
    <w:rsid w:val="00B6796C"/>
    <w:rsid w:val="00B67B2B"/>
    <w:rsid w:val="00B7021B"/>
    <w:rsid w:val="00B70333"/>
    <w:rsid w:val="00B70A03"/>
    <w:rsid w:val="00B70A49"/>
    <w:rsid w:val="00B70EDB"/>
    <w:rsid w:val="00B71A5D"/>
    <w:rsid w:val="00B7273B"/>
    <w:rsid w:val="00B727B8"/>
    <w:rsid w:val="00B73453"/>
    <w:rsid w:val="00B737C7"/>
    <w:rsid w:val="00B73E00"/>
    <w:rsid w:val="00B73E31"/>
    <w:rsid w:val="00B74A0D"/>
    <w:rsid w:val="00B74EC0"/>
    <w:rsid w:val="00B75542"/>
    <w:rsid w:val="00B75667"/>
    <w:rsid w:val="00B75A5C"/>
    <w:rsid w:val="00B7646F"/>
    <w:rsid w:val="00B77062"/>
    <w:rsid w:val="00B7709F"/>
    <w:rsid w:val="00B770A1"/>
    <w:rsid w:val="00B77104"/>
    <w:rsid w:val="00B774CC"/>
    <w:rsid w:val="00B778E2"/>
    <w:rsid w:val="00B77B57"/>
    <w:rsid w:val="00B77D8A"/>
    <w:rsid w:val="00B8053A"/>
    <w:rsid w:val="00B80795"/>
    <w:rsid w:val="00B80F5B"/>
    <w:rsid w:val="00B811B6"/>
    <w:rsid w:val="00B81578"/>
    <w:rsid w:val="00B81684"/>
    <w:rsid w:val="00B817F4"/>
    <w:rsid w:val="00B820AE"/>
    <w:rsid w:val="00B821AB"/>
    <w:rsid w:val="00B8282F"/>
    <w:rsid w:val="00B82A8C"/>
    <w:rsid w:val="00B830F7"/>
    <w:rsid w:val="00B8321E"/>
    <w:rsid w:val="00B837F5"/>
    <w:rsid w:val="00B83AC3"/>
    <w:rsid w:val="00B83DAC"/>
    <w:rsid w:val="00B83DF6"/>
    <w:rsid w:val="00B841D6"/>
    <w:rsid w:val="00B84A3C"/>
    <w:rsid w:val="00B84BE8"/>
    <w:rsid w:val="00B855A8"/>
    <w:rsid w:val="00B85837"/>
    <w:rsid w:val="00B8583A"/>
    <w:rsid w:val="00B85F67"/>
    <w:rsid w:val="00B86557"/>
    <w:rsid w:val="00B87BF8"/>
    <w:rsid w:val="00B87C60"/>
    <w:rsid w:val="00B90165"/>
    <w:rsid w:val="00B901E2"/>
    <w:rsid w:val="00B91356"/>
    <w:rsid w:val="00B91E9D"/>
    <w:rsid w:val="00B922C4"/>
    <w:rsid w:val="00B926E0"/>
    <w:rsid w:val="00B92AD4"/>
    <w:rsid w:val="00B92BF1"/>
    <w:rsid w:val="00B932E1"/>
    <w:rsid w:val="00B93639"/>
    <w:rsid w:val="00B93BA0"/>
    <w:rsid w:val="00B93C36"/>
    <w:rsid w:val="00B94054"/>
    <w:rsid w:val="00B94253"/>
    <w:rsid w:val="00B9436E"/>
    <w:rsid w:val="00B946E7"/>
    <w:rsid w:val="00B94D0D"/>
    <w:rsid w:val="00B94F2B"/>
    <w:rsid w:val="00B950E8"/>
    <w:rsid w:val="00B95372"/>
    <w:rsid w:val="00B954FC"/>
    <w:rsid w:val="00B95A04"/>
    <w:rsid w:val="00B95C49"/>
    <w:rsid w:val="00B95E24"/>
    <w:rsid w:val="00B95EEF"/>
    <w:rsid w:val="00B95FD7"/>
    <w:rsid w:val="00B96228"/>
    <w:rsid w:val="00B96313"/>
    <w:rsid w:val="00B96CF0"/>
    <w:rsid w:val="00B96DA2"/>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8E0"/>
    <w:rsid w:val="00BA4CF4"/>
    <w:rsid w:val="00BA54FB"/>
    <w:rsid w:val="00BA5C97"/>
    <w:rsid w:val="00BA5EFB"/>
    <w:rsid w:val="00BA659A"/>
    <w:rsid w:val="00BA682B"/>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F4C"/>
    <w:rsid w:val="00BB4A42"/>
    <w:rsid w:val="00BB5075"/>
    <w:rsid w:val="00BB5321"/>
    <w:rsid w:val="00BB56F2"/>
    <w:rsid w:val="00BB57E0"/>
    <w:rsid w:val="00BB5846"/>
    <w:rsid w:val="00BB61DC"/>
    <w:rsid w:val="00BB6258"/>
    <w:rsid w:val="00BB6431"/>
    <w:rsid w:val="00BB645D"/>
    <w:rsid w:val="00BB6472"/>
    <w:rsid w:val="00BB69F5"/>
    <w:rsid w:val="00BB71EC"/>
    <w:rsid w:val="00BB724B"/>
    <w:rsid w:val="00BB740F"/>
    <w:rsid w:val="00BB7DB1"/>
    <w:rsid w:val="00BC0AE6"/>
    <w:rsid w:val="00BC0F5F"/>
    <w:rsid w:val="00BC16BF"/>
    <w:rsid w:val="00BC1B4B"/>
    <w:rsid w:val="00BC201A"/>
    <w:rsid w:val="00BC2BC7"/>
    <w:rsid w:val="00BC2F45"/>
    <w:rsid w:val="00BC344E"/>
    <w:rsid w:val="00BC38B8"/>
    <w:rsid w:val="00BC3CF8"/>
    <w:rsid w:val="00BC43F0"/>
    <w:rsid w:val="00BC4B9C"/>
    <w:rsid w:val="00BC5181"/>
    <w:rsid w:val="00BC56C1"/>
    <w:rsid w:val="00BC5CE2"/>
    <w:rsid w:val="00BC642E"/>
    <w:rsid w:val="00BC6742"/>
    <w:rsid w:val="00BC71C5"/>
    <w:rsid w:val="00BC7659"/>
    <w:rsid w:val="00BC791C"/>
    <w:rsid w:val="00BC7A42"/>
    <w:rsid w:val="00BC7E6E"/>
    <w:rsid w:val="00BD013E"/>
    <w:rsid w:val="00BD0383"/>
    <w:rsid w:val="00BD082C"/>
    <w:rsid w:val="00BD0FC4"/>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429"/>
    <w:rsid w:val="00BD6509"/>
    <w:rsid w:val="00BD689C"/>
    <w:rsid w:val="00BD6A22"/>
    <w:rsid w:val="00BD78B8"/>
    <w:rsid w:val="00BD7A82"/>
    <w:rsid w:val="00BD7F9E"/>
    <w:rsid w:val="00BE072F"/>
    <w:rsid w:val="00BE0C3B"/>
    <w:rsid w:val="00BE13B8"/>
    <w:rsid w:val="00BE197A"/>
    <w:rsid w:val="00BE1A06"/>
    <w:rsid w:val="00BE2E99"/>
    <w:rsid w:val="00BE3AFA"/>
    <w:rsid w:val="00BE3F52"/>
    <w:rsid w:val="00BE403F"/>
    <w:rsid w:val="00BE5515"/>
    <w:rsid w:val="00BE5613"/>
    <w:rsid w:val="00BE5813"/>
    <w:rsid w:val="00BE5C7E"/>
    <w:rsid w:val="00BE65B3"/>
    <w:rsid w:val="00BE68B9"/>
    <w:rsid w:val="00BE7265"/>
    <w:rsid w:val="00BE74EA"/>
    <w:rsid w:val="00BE76E2"/>
    <w:rsid w:val="00BE7B27"/>
    <w:rsid w:val="00BF0089"/>
    <w:rsid w:val="00BF02E6"/>
    <w:rsid w:val="00BF04B5"/>
    <w:rsid w:val="00BF0A66"/>
    <w:rsid w:val="00BF10D2"/>
    <w:rsid w:val="00BF10D6"/>
    <w:rsid w:val="00BF120B"/>
    <w:rsid w:val="00BF1309"/>
    <w:rsid w:val="00BF18B9"/>
    <w:rsid w:val="00BF1B70"/>
    <w:rsid w:val="00BF220D"/>
    <w:rsid w:val="00BF2817"/>
    <w:rsid w:val="00BF2C65"/>
    <w:rsid w:val="00BF2CFA"/>
    <w:rsid w:val="00BF31CB"/>
    <w:rsid w:val="00BF33B1"/>
    <w:rsid w:val="00BF3AE6"/>
    <w:rsid w:val="00BF3C10"/>
    <w:rsid w:val="00BF46F1"/>
    <w:rsid w:val="00BF4923"/>
    <w:rsid w:val="00BF4B69"/>
    <w:rsid w:val="00BF5350"/>
    <w:rsid w:val="00BF55D0"/>
    <w:rsid w:val="00BF5623"/>
    <w:rsid w:val="00BF56A8"/>
    <w:rsid w:val="00BF5EBA"/>
    <w:rsid w:val="00BF60E3"/>
    <w:rsid w:val="00BF6597"/>
    <w:rsid w:val="00BF69F4"/>
    <w:rsid w:val="00BF6FBF"/>
    <w:rsid w:val="00BF70A1"/>
    <w:rsid w:val="00BF70F8"/>
    <w:rsid w:val="00BF7CDD"/>
    <w:rsid w:val="00BF7D43"/>
    <w:rsid w:val="00C00ECC"/>
    <w:rsid w:val="00C00F1A"/>
    <w:rsid w:val="00C010F5"/>
    <w:rsid w:val="00C01835"/>
    <w:rsid w:val="00C01DFD"/>
    <w:rsid w:val="00C02192"/>
    <w:rsid w:val="00C0279C"/>
    <w:rsid w:val="00C02CDE"/>
    <w:rsid w:val="00C03B7B"/>
    <w:rsid w:val="00C03C30"/>
    <w:rsid w:val="00C04339"/>
    <w:rsid w:val="00C04C6C"/>
    <w:rsid w:val="00C057E0"/>
    <w:rsid w:val="00C05863"/>
    <w:rsid w:val="00C05962"/>
    <w:rsid w:val="00C05C20"/>
    <w:rsid w:val="00C05FBF"/>
    <w:rsid w:val="00C06031"/>
    <w:rsid w:val="00C06066"/>
    <w:rsid w:val="00C0648A"/>
    <w:rsid w:val="00C067A4"/>
    <w:rsid w:val="00C06F8C"/>
    <w:rsid w:val="00C07A6C"/>
    <w:rsid w:val="00C07AE3"/>
    <w:rsid w:val="00C07AE4"/>
    <w:rsid w:val="00C10599"/>
    <w:rsid w:val="00C10F46"/>
    <w:rsid w:val="00C1114F"/>
    <w:rsid w:val="00C11183"/>
    <w:rsid w:val="00C11197"/>
    <w:rsid w:val="00C1157C"/>
    <w:rsid w:val="00C11C33"/>
    <w:rsid w:val="00C11C73"/>
    <w:rsid w:val="00C11FE5"/>
    <w:rsid w:val="00C11FF6"/>
    <w:rsid w:val="00C12068"/>
    <w:rsid w:val="00C1216B"/>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563"/>
    <w:rsid w:val="00C226CE"/>
    <w:rsid w:val="00C232DD"/>
    <w:rsid w:val="00C2423A"/>
    <w:rsid w:val="00C244D8"/>
    <w:rsid w:val="00C24789"/>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760"/>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F8D"/>
    <w:rsid w:val="00C4018E"/>
    <w:rsid w:val="00C404D5"/>
    <w:rsid w:val="00C40B7D"/>
    <w:rsid w:val="00C40CD4"/>
    <w:rsid w:val="00C41057"/>
    <w:rsid w:val="00C411E2"/>
    <w:rsid w:val="00C4164A"/>
    <w:rsid w:val="00C41E8D"/>
    <w:rsid w:val="00C42130"/>
    <w:rsid w:val="00C42784"/>
    <w:rsid w:val="00C42977"/>
    <w:rsid w:val="00C429E1"/>
    <w:rsid w:val="00C439F0"/>
    <w:rsid w:val="00C43CE7"/>
    <w:rsid w:val="00C44189"/>
    <w:rsid w:val="00C447FB"/>
    <w:rsid w:val="00C44F96"/>
    <w:rsid w:val="00C44FF2"/>
    <w:rsid w:val="00C4587D"/>
    <w:rsid w:val="00C45C66"/>
    <w:rsid w:val="00C470AA"/>
    <w:rsid w:val="00C47AE8"/>
    <w:rsid w:val="00C47B93"/>
    <w:rsid w:val="00C47BDE"/>
    <w:rsid w:val="00C5002F"/>
    <w:rsid w:val="00C508B7"/>
    <w:rsid w:val="00C509D3"/>
    <w:rsid w:val="00C51696"/>
    <w:rsid w:val="00C51D11"/>
    <w:rsid w:val="00C51D30"/>
    <w:rsid w:val="00C51D5C"/>
    <w:rsid w:val="00C51F21"/>
    <w:rsid w:val="00C521CD"/>
    <w:rsid w:val="00C5257E"/>
    <w:rsid w:val="00C531B4"/>
    <w:rsid w:val="00C532F9"/>
    <w:rsid w:val="00C53E22"/>
    <w:rsid w:val="00C54989"/>
    <w:rsid w:val="00C54C14"/>
    <w:rsid w:val="00C54C62"/>
    <w:rsid w:val="00C54CBD"/>
    <w:rsid w:val="00C54CDD"/>
    <w:rsid w:val="00C55419"/>
    <w:rsid w:val="00C5589B"/>
    <w:rsid w:val="00C55A58"/>
    <w:rsid w:val="00C55E23"/>
    <w:rsid w:val="00C5638E"/>
    <w:rsid w:val="00C56918"/>
    <w:rsid w:val="00C569CA"/>
    <w:rsid w:val="00C5733A"/>
    <w:rsid w:val="00C57CC6"/>
    <w:rsid w:val="00C57DD3"/>
    <w:rsid w:val="00C601EB"/>
    <w:rsid w:val="00C602DB"/>
    <w:rsid w:val="00C60708"/>
    <w:rsid w:val="00C60EC1"/>
    <w:rsid w:val="00C613E1"/>
    <w:rsid w:val="00C619CD"/>
    <w:rsid w:val="00C61B5A"/>
    <w:rsid w:val="00C61D30"/>
    <w:rsid w:val="00C61EE5"/>
    <w:rsid w:val="00C62027"/>
    <w:rsid w:val="00C62997"/>
    <w:rsid w:val="00C63152"/>
    <w:rsid w:val="00C6319F"/>
    <w:rsid w:val="00C633AB"/>
    <w:rsid w:val="00C6343A"/>
    <w:rsid w:val="00C634A3"/>
    <w:rsid w:val="00C63545"/>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40D"/>
    <w:rsid w:val="00C70B8C"/>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731D"/>
    <w:rsid w:val="00C7799E"/>
    <w:rsid w:val="00C80441"/>
    <w:rsid w:val="00C80547"/>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B43"/>
    <w:rsid w:val="00C90C65"/>
    <w:rsid w:val="00C90C82"/>
    <w:rsid w:val="00C90F7A"/>
    <w:rsid w:val="00C91CFB"/>
    <w:rsid w:val="00C91FAC"/>
    <w:rsid w:val="00C9220C"/>
    <w:rsid w:val="00C922C5"/>
    <w:rsid w:val="00C92352"/>
    <w:rsid w:val="00C923B7"/>
    <w:rsid w:val="00C927AB"/>
    <w:rsid w:val="00C92C2A"/>
    <w:rsid w:val="00C9318C"/>
    <w:rsid w:val="00C93297"/>
    <w:rsid w:val="00C9331C"/>
    <w:rsid w:val="00C93543"/>
    <w:rsid w:val="00C939E2"/>
    <w:rsid w:val="00C945BA"/>
    <w:rsid w:val="00C945EC"/>
    <w:rsid w:val="00C94B58"/>
    <w:rsid w:val="00C94BBA"/>
    <w:rsid w:val="00C94E45"/>
    <w:rsid w:val="00C95300"/>
    <w:rsid w:val="00C95548"/>
    <w:rsid w:val="00C95656"/>
    <w:rsid w:val="00C956FE"/>
    <w:rsid w:val="00C95730"/>
    <w:rsid w:val="00C95962"/>
    <w:rsid w:val="00C959AA"/>
    <w:rsid w:val="00C95EC0"/>
    <w:rsid w:val="00C963E1"/>
    <w:rsid w:val="00C96440"/>
    <w:rsid w:val="00C965AD"/>
    <w:rsid w:val="00C96D37"/>
    <w:rsid w:val="00C96D71"/>
    <w:rsid w:val="00C96F89"/>
    <w:rsid w:val="00C96FE0"/>
    <w:rsid w:val="00C97572"/>
    <w:rsid w:val="00C9785E"/>
    <w:rsid w:val="00C97AF1"/>
    <w:rsid w:val="00C97D77"/>
    <w:rsid w:val="00CA09AA"/>
    <w:rsid w:val="00CA0FCC"/>
    <w:rsid w:val="00CA1148"/>
    <w:rsid w:val="00CA114D"/>
    <w:rsid w:val="00CA1225"/>
    <w:rsid w:val="00CA18D2"/>
    <w:rsid w:val="00CA201D"/>
    <w:rsid w:val="00CA2919"/>
    <w:rsid w:val="00CA2C56"/>
    <w:rsid w:val="00CA2F7A"/>
    <w:rsid w:val="00CA35F0"/>
    <w:rsid w:val="00CA49C0"/>
    <w:rsid w:val="00CA4A24"/>
    <w:rsid w:val="00CA4A3F"/>
    <w:rsid w:val="00CA4C14"/>
    <w:rsid w:val="00CA4F58"/>
    <w:rsid w:val="00CA51A0"/>
    <w:rsid w:val="00CA5300"/>
    <w:rsid w:val="00CA5DA3"/>
    <w:rsid w:val="00CA6164"/>
    <w:rsid w:val="00CB01BC"/>
    <w:rsid w:val="00CB03CF"/>
    <w:rsid w:val="00CB047F"/>
    <w:rsid w:val="00CB11BD"/>
    <w:rsid w:val="00CB1233"/>
    <w:rsid w:val="00CB1368"/>
    <w:rsid w:val="00CB167F"/>
    <w:rsid w:val="00CB1F2A"/>
    <w:rsid w:val="00CB223F"/>
    <w:rsid w:val="00CB299C"/>
    <w:rsid w:val="00CB2BBA"/>
    <w:rsid w:val="00CB35ED"/>
    <w:rsid w:val="00CB39EB"/>
    <w:rsid w:val="00CB41E7"/>
    <w:rsid w:val="00CB480A"/>
    <w:rsid w:val="00CB4FA5"/>
    <w:rsid w:val="00CB5008"/>
    <w:rsid w:val="00CB58DD"/>
    <w:rsid w:val="00CB6343"/>
    <w:rsid w:val="00CB6517"/>
    <w:rsid w:val="00CB6E24"/>
    <w:rsid w:val="00CB7648"/>
    <w:rsid w:val="00CB79A4"/>
    <w:rsid w:val="00CB7B6B"/>
    <w:rsid w:val="00CB7F5F"/>
    <w:rsid w:val="00CC00B7"/>
    <w:rsid w:val="00CC034B"/>
    <w:rsid w:val="00CC077F"/>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C5E"/>
    <w:rsid w:val="00CC4CD7"/>
    <w:rsid w:val="00CC4F58"/>
    <w:rsid w:val="00CC57AE"/>
    <w:rsid w:val="00CC606C"/>
    <w:rsid w:val="00CC620F"/>
    <w:rsid w:val="00CC728B"/>
    <w:rsid w:val="00CC7356"/>
    <w:rsid w:val="00CC74D5"/>
    <w:rsid w:val="00CC7A6D"/>
    <w:rsid w:val="00CC7DF5"/>
    <w:rsid w:val="00CD04B6"/>
    <w:rsid w:val="00CD0740"/>
    <w:rsid w:val="00CD0768"/>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C2"/>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747"/>
    <w:rsid w:val="00CE19F2"/>
    <w:rsid w:val="00CE253D"/>
    <w:rsid w:val="00CE3257"/>
    <w:rsid w:val="00CE38AA"/>
    <w:rsid w:val="00CE3CDC"/>
    <w:rsid w:val="00CE3D16"/>
    <w:rsid w:val="00CE5386"/>
    <w:rsid w:val="00CE5E50"/>
    <w:rsid w:val="00CE630B"/>
    <w:rsid w:val="00CE69F3"/>
    <w:rsid w:val="00CE6AD5"/>
    <w:rsid w:val="00CE6E24"/>
    <w:rsid w:val="00CE7392"/>
    <w:rsid w:val="00CE76BD"/>
    <w:rsid w:val="00CE781A"/>
    <w:rsid w:val="00CF02AC"/>
    <w:rsid w:val="00CF057C"/>
    <w:rsid w:val="00CF06E6"/>
    <w:rsid w:val="00CF0FF2"/>
    <w:rsid w:val="00CF18AB"/>
    <w:rsid w:val="00CF1AA6"/>
    <w:rsid w:val="00CF20C8"/>
    <w:rsid w:val="00CF2639"/>
    <w:rsid w:val="00CF2EF5"/>
    <w:rsid w:val="00CF2FBF"/>
    <w:rsid w:val="00CF33BA"/>
    <w:rsid w:val="00CF3E2B"/>
    <w:rsid w:val="00CF3F01"/>
    <w:rsid w:val="00CF4050"/>
    <w:rsid w:val="00CF41AE"/>
    <w:rsid w:val="00CF495B"/>
    <w:rsid w:val="00CF4F02"/>
    <w:rsid w:val="00CF4F88"/>
    <w:rsid w:val="00CF5B80"/>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0FFC"/>
    <w:rsid w:val="00D01447"/>
    <w:rsid w:val="00D017EE"/>
    <w:rsid w:val="00D01ADC"/>
    <w:rsid w:val="00D01C73"/>
    <w:rsid w:val="00D02369"/>
    <w:rsid w:val="00D02AFC"/>
    <w:rsid w:val="00D02C36"/>
    <w:rsid w:val="00D02E17"/>
    <w:rsid w:val="00D02F2F"/>
    <w:rsid w:val="00D04035"/>
    <w:rsid w:val="00D04A63"/>
    <w:rsid w:val="00D04FC8"/>
    <w:rsid w:val="00D050BA"/>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A51"/>
    <w:rsid w:val="00D12B4E"/>
    <w:rsid w:val="00D12B75"/>
    <w:rsid w:val="00D12C1C"/>
    <w:rsid w:val="00D12D27"/>
    <w:rsid w:val="00D13451"/>
    <w:rsid w:val="00D13820"/>
    <w:rsid w:val="00D13880"/>
    <w:rsid w:val="00D13BBC"/>
    <w:rsid w:val="00D13F9F"/>
    <w:rsid w:val="00D14204"/>
    <w:rsid w:val="00D1552A"/>
    <w:rsid w:val="00D15D9D"/>
    <w:rsid w:val="00D1624D"/>
    <w:rsid w:val="00D17869"/>
    <w:rsid w:val="00D1792B"/>
    <w:rsid w:val="00D17F37"/>
    <w:rsid w:val="00D202D3"/>
    <w:rsid w:val="00D2171B"/>
    <w:rsid w:val="00D217CE"/>
    <w:rsid w:val="00D21A77"/>
    <w:rsid w:val="00D22148"/>
    <w:rsid w:val="00D229A3"/>
    <w:rsid w:val="00D22D40"/>
    <w:rsid w:val="00D22F49"/>
    <w:rsid w:val="00D23556"/>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B59"/>
    <w:rsid w:val="00D30C46"/>
    <w:rsid w:val="00D30FC7"/>
    <w:rsid w:val="00D31312"/>
    <w:rsid w:val="00D31B9F"/>
    <w:rsid w:val="00D31BEA"/>
    <w:rsid w:val="00D33313"/>
    <w:rsid w:val="00D333D7"/>
    <w:rsid w:val="00D33410"/>
    <w:rsid w:val="00D33418"/>
    <w:rsid w:val="00D33458"/>
    <w:rsid w:val="00D33AFC"/>
    <w:rsid w:val="00D33C0E"/>
    <w:rsid w:val="00D3409B"/>
    <w:rsid w:val="00D3410B"/>
    <w:rsid w:val="00D344C9"/>
    <w:rsid w:val="00D358B2"/>
    <w:rsid w:val="00D359BB"/>
    <w:rsid w:val="00D35D27"/>
    <w:rsid w:val="00D3609F"/>
    <w:rsid w:val="00D3610A"/>
    <w:rsid w:val="00D366C8"/>
    <w:rsid w:val="00D368C6"/>
    <w:rsid w:val="00D36C8E"/>
    <w:rsid w:val="00D36D5A"/>
    <w:rsid w:val="00D37589"/>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B71"/>
    <w:rsid w:val="00D42D5D"/>
    <w:rsid w:val="00D43470"/>
    <w:rsid w:val="00D43888"/>
    <w:rsid w:val="00D4429F"/>
    <w:rsid w:val="00D44A5C"/>
    <w:rsid w:val="00D45B68"/>
    <w:rsid w:val="00D466E5"/>
    <w:rsid w:val="00D467C7"/>
    <w:rsid w:val="00D4688E"/>
    <w:rsid w:val="00D46F2D"/>
    <w:rsid w:val="00D471EF"/>
    <w:rsid w:val="00D47569"/>
    <w:rsid w:val="00D475CC"/>
    <w:rsid w:val="00D477E2"/>
    <w:rsid w:val="00D4785C"/>
    <w:rsid w:val="00D47A34"/>
    <w:rsid w:val="00D5044A"/>
    <w:rsid w:val="00D50C82"/>
    <w:rsid w:val="00D50F95"/>
    <w:rsid w:val="00D5102A"/>
    <w:rsid w:val="00D5104A"/>
    <w:rsid w:val="00D512D1"/>
    <w:rsid w:val="00D5132F"/>
    <w:rsid w:val="00D513F0"/>
    <w:rsid w:val="00D51565"/>
    <w:rsid w:val="00D5166F"/>
    <w:rsid w:val="00D51AAF"/>
    <w:rsid w:val="00D51F84"/>
    <w:rsid w:val="00D52200"/>
    <w:rsid w:val="00D52335"/>
    <w:rsid w:val="00D52400"/>
    <w:rsid w:val="00D527A2"/>
    <w:rsid w:val="00D52A9A"/>
    <w:rsid w:val="00D52E1D"/>
    <w:rsid w:val="00D53768"/>
    <w:rsid w:val="00D537B0"/>
    <w:rsid w:val="00D54370"/>
    <w:rsid w:val="00D5438E"/>
    <w:rsid w:val="00D54C59"/>
    <w:rsid w:val="00D54CE1"/>
    <w:rsid w:val="00D54D49"/>
    <w:rsid w:val="00D54D88"/>
    <w:rsid w:val="00D5521C"/>
    <w:rsid w:val="00D554E6"/>
    <w:rsid w:val="00D55723"/>
    <w:rsid w:val="00D55B68"/>
    <w:rsid w:val="00D55BD5"/>
    <w:rsid w:val="00D55C37"/>
    <w:rsid w:val="00D56330"/>
    <w:rsid w:val="00D563C2"/>
    <w:rsid w:val="00D56810"/>
    <w:rsid w:val="00D56C31"/>
    <w:rsid w:val="00D56D65"/>
    <w:rsid w:val="00D572B2"/>
    <w:rsid w:val="00D57C20"/>
    <w:rsid w:val="00D57F0A"/>
    <w:rsid w:val="00D60207"/>
    <w:rsid w:val="00D6038F"/>
    <w:rsid w:val="00D6041F"/>
    <w:rsid w:val="00D60BCB"/>
    <w:rsid w:val="00D60C1A"/>
    <w:rsid w:val="00D60CB2"/>
    <w:rsid w:val="00D60DD4"/>
    <w:rsid w:val="00D610FA"/>
    <w:rsid w:val="00D61697"/>
    <w:rsid w:val="00D61980"/>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404"/>
    <w:rsid w:val="00D65556"/>
    <w:rsid w:val="00D6575A"/>
    <w:rsid w:val="00D65837"/>
    <w:rsid w:val="00D65DD6"/>
    <w:rsid w:val="00D66008"/>
    <w:rsid w:val="00D66022"/>
    <w:rsid w:val="00D66065"/>
    <w:rsid w:val="00D667E0"/>
    <w:rsid w:val="00D66C66"/>
    <w:rsid w:val="00D66DAA"/>
    <w:rsid w:val="00D67888"/>
    <w:rsid w:val="00D67ADF"/>
    <w:rsid w:val="00D7010A"/>
    <w:rsid w:val="00D7040B"/>
    <w:rsid w:val="00D7066F"/>
    <w:rsid w:val="00D70B5B"/>
    <w:rsid w:val="00D70F5E"/>
    <w:rsid w:val="00D70F87"/>
    <w:rsid w:val="00D7123A"/>
    <w:rsid w:val="00D71BD5"/>
    <w:rsid w:val="00D72265"/>
    <w:rsid w:val="00D72BDC"/>
    <w:rsid w:val="00D73118"/>
    <w:rsid w:val="00D73347"/>
    <w:rsid w:val="00D73502"/>
    <w:rsid w:val="00D7364D"/>
    <w:rsid w:val="00D73A3C"/>
    <w:rsid w:val="00D73A6B"/>
    <w:rsid w:val="00D73DAD"/>
    <w:rsid w:val="00D73E0D"/>
    <w:rsid w:val="00D74461"/>
    <w:rsid w:val="00D74AF7"/>
    <w:rsid w:val="00D7505F"/>
    <w:rsid w:val="00D75199"/>
    <w:rsid w:val="00D75277"/>
    <w:rsid w:val="00D75843"/>
    <w:rsid w:val="00D75897"/>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90737"/>
    <w:rsid w:val="00D90773"/>
    <w:rsid w:val="00D91009"/>
    <w:rsid w:val="00D9120D"/>
    <w:rsid w:val="00D9126A"/>
    <w:rsid w:val="00D912DF"/>
    <w:rsid w:val="00D919F7"/>
    <w:rsid w:val="00D91AEE"/>
    <w:rsid w:val="00D91F8C"/>
    <w:rsid w:val="00D92209"/>
    <w:rsid w:val="00D92265"/>
    <w:rsid w:val="00D9230B"/>
    <w:rsid w:val="00D92558"/>
    <w:rsid w:val="00D92633"/>
    <w:rsid w:val="00D92CBC"/>
    <w:rsid w:val="00D92FD3"/>
    <w:rsid w:val="00D931F2"/>
    <w:rsid w:val="00D938C1"/>
    <w:rsid w:val="00D938CE"/>
    <w:rsid w:val="00D93EF4"/>
    <w:rsid w:val="00D94909"/>
    <w:rsid w:val="00D94BB0"/>
    <w:rsid w:val="00D94E78"/>
    <w:rsid w:val="00D94FF3"/>
    <w:rsid w:val="00D95322"/>
    <w:rsid w:val="00D955B0"/>
    <w:rsid w:val="00D957C0"/>
    <w:rsid w:val="00D95BC2"/>
    <w:rsid w:val="00D95BFF"/>
    <w:rsid w:val="00D95DF6"/>
    <w:rsid w:val="00D95F45"/>
    <w:rsid w:val="00D96AD5"/>
    <w:rsid w:val="00D9793D"/>
    <w:rsid w:val="00D97D08"/>
    <w:rsid w:val="00D97E86"/>
    <w:rsid w:val="00DA000D"/>
    <w:rsid w:val="00DA015E"/>
    <w:rsid w:val="00DA02EC"/>
    <w:rsid w:val="00DA0FC0"/>
    <w:rsid w:val="00DA0FE7"/>
    <w:rsid w:val="00DA10F6"/>
    <w:rsid w:val="00DA1131"/>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6137"/>
    <w:rsid w:val="00DA714A"/>
    <w:rsid w:val="00DA71AF"/>
    <w:rsid w:val="00DA727D"/>
    <w:rsid w:val="00DA7A85"/>
    <w:rsid w:val="00DA7BC7"/>
    <w:rsid w:val="00DA7E4C"/>
    <w:rsid w:val="00DA7EC1"/>
    <w:rsid w:val="00DA7F9A"/>
    <w:rsid w:val="00DB0564"/>
    <w:rsid w:val="00DB0D5D"/>
    <w:rsid w:val="00DB1029"/>
    <w:rsid w:val="00DB1539"/>
    <w:rsid w:val="00DB154A"/>
    <w:rsid w:val="00DB1F98"/>
    <w:rsid w:val="00DB27E1"/>
    <w:rsid w:val="00DB2CDC"/>
    <w:rsid w:val="00DB2CF9"/>
    <w:rsid w:val="00DB2F94"/>
    <w:rsid w:val="00DB2FDC"/>
    <w:rsid w:val="00DB35C7"/>
    <w:rsid w:val="00DB3719"/>
    <w:rsid w:val="00DB3952"/>
    <w:rsid w:val="00DB39DE"/>
    <w:rsid w:val="00DB3D0B"/>
    <w:rsid w:val="00DB3D52"/>
    <w:rsid w:val="00DB42C3"/>
    <w:rsid w:val="00DB4322"/>
    <w:rsid w:val="00DB452C"/>
    <w:rsid w:val="00DB4CC1"/>
    <w:rsid w:val="00DB4F9D"/>
    <w:rsid w:val="00DB5A21"/>
    <w:rsid w:val="00DB5DEB"/>
    <w:rsid w:val="00DB5EE5"/>
    <w:rsid w:val="00DB6681"/>
    <w:rsid w:val="00DB70B3"/>
    <w:rsid w:val="00DB749A"/>
    <w:rsid w:val="00DB7E8C"/>
    <w:rsid w:val="00DC0F93"/>
    <w:rsid w:val="00DC1384"/>
    <w:rsid w:val="00DC1479"/>
    <w:rsid w:val="00DC1624"/>
    <w:rsid w:val="00DC1763"/>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337"/>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6FC8"/>
    <w:rsid w:val="00DD761C"/>
    <w:rsid w:val="00DD7F60"/>
    <w:rsid w:val="00DE0171"/>
    <w:rsid w:val="00DE0333"/>
    <w:rsid w:val="00DE0558"/>
    <w:rsid w:val="00DE067E"/>
    <w:rsid w:val="00DE0816"/>
    <w:rsid w:val="00DE088E"/>
    <w:rsid w:val="00DE128B"/>
    <w:rsid w:val="00DE1318"/>
    <w:rsid w:val="00DE1799"/>
    <w:rsid w:val="00DE1FC0"/>
    <w:rsid w:val="00DE21CF"/>
    <w:rsid w:val="00DE279F"/>
    <w:rsid w:val="00DE2D4B"/>
    <w:rsid w:val="00DE2E1E"/>
    <w:rsid w:val="00DE3E7C"/>
    <w:rsid w:val="00DE464E"/>
    <w:rsid w:val="00DE4664"/>
    <w:rsid w:val="00DE4811"/>
    <w:rsid w:val="00DE4B0C"/>
    <w:rsid w:val="00DE5515"/>
    <w:rsid w:val="00DE58DA"/>
    <w:rsid w:val="00DE5F0F"/>
    <w:rsid w:val="00DE5FDA"/>
    <w:rsid w:val="00DE61AA"/>
    <w:rsid w:val="00DE752E"/>
    <w:rsid w:val="00DE7793"/>
    <w:rsid w:val="00DE7D03"/>
    <w:rsid w:val="00DE7F45"/>
    <w:rsid w:val="00DF02EC"/>
    <w:rsid w:val="00DF04F2"/>
    <w:rsid w:val="00DF0820"/>
    <w:rsid w:val="00DF0D33"/>
    <w:rsid w:val="00DF0E63"/>
    <w:rsid w:val="00DF12DC"/>
    <w:rsid w:val="00DF1300"/>
    <w:rsid w:val="00DF1EB6"/>
    <w:rsid w:val="00DF1FD6"/>
    <w:rsid w:val="00DF32AF"/>
    <w:rsid w:val="00DF3307"/>
    <w:rsid w:val="00DF360E"/>
    <w:rsid w:val="00DF3623"/>
    <w:rsid w:val="00DF395E"/>
    <w:rsid w:val="00DF3A2C"/>
    <w:rsid w:val="00DF4158"/>
    <w:rsid w:val="00DF4430"/>
    <w:rsid w:val="00DF4920"/>
    <w:rsid w:val="00DF4DEA"/>
    <w:rsid w:val="00DF4F19"/>
    <w:rsid w:val="00DF5002"/>
    <w:rsid w:val="00DF5270"/>
    <w:rsid w:val="00DF5B4C"/>
    <w:rsid w:val="00DF6014"/>
    <w:rsid w:val="00DF6531"/>
    <w:rsid w:val="00DF6824"/>
    <w:rsid w:val="00DF6973"/>
    <w:rsid w:val="00DF69A9"/>
    <w:rsid w:val="00DF6A83"/>
    <w:rsid w:val="00DF7226"/>
    <w:rsid w:val="00DF73EC"/>
    <w:rsid w:val="00DF7871"/>
    <w:rsid w:val="00DF7BC3"/>
    <w:rsid w:val="00E00368"/>
    <w:rsid w:val="00E005F5"/>
    <w:rsid w:val="00E00A07"/>
    <w:rsid w:val="00E00A92"/>
    <w:rsid w:val="00E0125C"/>
    <w:rsid w:val="00E01395"/>
    <w:rsid w:val="00E019EA"/>
    <w:rsid w:val="00E01A5C"/>
    <w:rsid w:val="00E028E6"/>
    <w:rsid w:val="00E02C20"/>
    <w:rsid w:val="00E0324B"/>
    <w:rsid w:val="00E0337F"/>
    <w:rsid w:val="00E0345F"/>
    <w:rsid w:val="00E03BEA"/>
    <w:rsid w:val="00E0401E"/>
    <w:rsid w:val="00E046C1"/>
    <w:rsid w:val="00E049DF"/>
    <w:rsid w:val="00E049EC"/>
    <w:rsid w:val="00E04A41"/>
    <w:rsid w:val="00E055DA"/>
    <w:rsid w:val="00E05A43"/>
    <w:rsid w:val="00E05FC4"/>
    <w:rsid w:val="00E0600C"/>
    <w:rsid w:val="00E06977"/>
    <w:rsid w:val="00E06AF4"/>
    <w:rsid w:val="00E0722D"/>
    <w:rsid w:val="00E073C8"/>
    <w:rsid w:val="00E075B8"/>
    <w:rsid w:val="00E07686"/>
    <w:rsid w:val="00E07E45"/>
    <w:rsid w:val="00E1007C"/>
    <w:rsid w:val="00E101F9"/>
    <w:rsid w:val="00E102BD"/>
    <w:rsid w:val="00E1039D"/>
    <w:rsid w:val="00E103F8"/>
    <w:rsid w:val="00E10631"/>
    <w:rsid w:val="00E108C4"/>
    <w:rsid w:val="00E11075"/>
    <w:rsid w:val="00E11EB8"/>
    <w:rsid w:val="00E1273A"/>
    <w:rsid w:val="00E12933"/>
    <w:rsid w:val="00E12A5A"/>
    <w:rsid w:val="00E12AF0"/>
    <w:rsid w:val="00E12FB2"/>
    <w:rsid w:val="00E136AE"/>
    <w:rsid w:val="00E139D0"/>
    <w:rsid w:val="00E14336"/>
    <w:rsid w:val="00E143F1"/>
    <w:rsid w:val="00E145A7"/>
    <w:rsid w:val="00E145E0"/>
    <w:rsid w:val="00E147E5"/>
    <w:rsid w:val="00E14913"/>
    <w:rsid w:val="00E149D5"/>
    <w:rsid w:val="00E150B1"/>
    <w:rsid w:val="00E152A7"/>
    <w:rsid w:val="00E15352"/>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1C43"/>
    <w:rsid w:val="00E222C6"/>
    <w:rsid w:val="00E224C9"/>
    <w:rsid w:val="00E22625"/>
    <w:rsid w:val="00E22985"/>
    <w:rsid w:val="00E229F7"/>
    <w:rsid w:val="00E22A10"/>
    <w:rsid w:val="00E22BF5"/>
    <w:rsid w:val="00E22E2F"/>
    <w:rsid w:val="00E22EE3"/>
    <w:rsid w:val="00E23224"/>
    <w:rsid w:val="00E23467"/>
    <w:rsid w:val="00E23851"/>
    <w:rsid w:val="00E23ACC"/>
    <w:rsid w:val="00E23ADB"/>
    <w:rsid w:val="00E23C07"/>
    <w:rsid w:val="00E23F96"/>
    <w:rsid w:val="00E24553"/>
    <w:rsid w:val="00E24D56"/>
    <w:rsid w:val="00E24ECA"/>
    <w:rsid w:val="00E250DB"/>
    <w:rsid w:val="00E25334"/>
    <w:rsid w:val="00E25F1D"/>
    <w:rsid w:val="00E25F49"/>
    <w:rsid w:val="00E2617B"/>
    <w:rsid w:val="00E2690E"/>
    <w:rsid w:val="00E272FE"/>
    <w:rsid w:val="00E274FD"/>
    <w:rsid w:val="00E30517"/>
    <w:rsid w:val="00E3066B"/>
    <w:rsid w:val="00E3070A"/>
    <w:rsid w:val="00E30A72"/>
    <w:rsid w:val="00E30DB2"/>
    <w:rsid w:val="00E31506"/>
    <w:rsid w:val="00E3200D"/>
    <w:rsid w:val="00E3216A"/>
    <w:rsid w:val="00E32E0E"/>
    <w:rsid w:val="00E32E10"/>
    <w:rsid w:val="00E3305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AED"/>
    <w:rsid w:val="00E377BF"/>
    <w:rsid w:val="00E37C25"/>
    <w:rsid w:val="00E40362"/>
    <w:rsid w:val="00E41BAC"/>
    <w:rsid w:val="00E42532"/>
    <w:rsid w:val="00E42ADE"/>
    <w:rsid w:val="00E42D71"/>
    <w:rsid w:val="00E432AE"/>
    <w:rsid w:val="00E434D2"/>
    <w:rsid w:val="00E4356E"/>
    <w:rsid w:val="00E43F1E"/>
    <w:rsid w:val="00E4466A"/>
    <w:rsid w:val="00E447D5"/>
    <w:rsid w:val="00E45041"/>
    <w:rsid w:val="00E450D8"/>
    <w:rsid w:val="00E452D0"/>
    <w:rsid w:val="00E45A9D"/>
    <w:rsid w:val="00E460A1"/>
    <w:rsid w:val="00E46CC9"/>
    <w:rsid w:val="00E47D5F"/>
    <w:rsid w:val="00E47D96"/>
    <w:rsid w:val="00E505C5"/>
    <w:rsid w:val="00E50732"/>
    <w:rsid w:val="00E508D6"/>
    <w:rsid w:val="00E515A3"/>
    <w:rsid w:val="00E51A1D"/>
    <w:rsid w:val="00E51E23"/>
    <w:rsid w:val="00E523F3"/>
    <w:rsid w:val="00E52F76"/>
    <w:rsid w:val="00E5315C"/>
    <w:rsid w:val="00E534EA"/>
    <w:rsid w:val="00E538E0"/>
    <w:rsid w:val="00E547DF"/>
    <w:rsid w:val="00E54D33"/>
    <w:rsid w:val="00E564C1"/>
    <w:rsid w:val="00E56D97"/>
    <w:rsid w:val="00E56E3C"/>
    <w:rsid w:val="00E56F3C"/>
    <w:rsid w:val="00E5711F"/>
    <w:rsid w:val="00E6000E"/>
    <w:rsid w:val="00E60050"/>
    <w:rsid w:val="00E6014B"/>
    <w:rsid w:val="00E602B1"/>
    <w:rsid w:val="00E602C9"/>
    <w:rsid w:val="00E608B7"/>
    <w:rsid w:val="00E608E1"/>
    <w:rsid w:val="00E60E12"/>
    <w:rsid w:val="00E60F80"/>
    <w:rsid w:val="00E6134E"/>
    <w:rsid w:val="00E613CE"/>
    <w:rsid w:val="00E61DAC"/>
    <w:rsid w:val="00E61F86"/>
    <w:rsid w:val="00E62AF2"/>
    <w:rsid w:val="00E62C6B"/>
    <w:rsid w:val="00E630CC"/>
    <w:rsid w:val="00E630F7"/>
    <w:rsid w:val="00E643D0"/>
    <w:rsid w:val="00E64763"/>
    <w:rsid w:val="00E647DC"/>
    <w:rsid w:val="00E6484F"/>
    <w:rsid w:val="00E64B4F"/>
    <w:rsid w:val="00E65A35"/>
    <w:rsid w:val="00E65E6B"/>
    <w:rsid w:val="00E6640D"/>
    <w:rsid w:val="00E666A1"/>
    <w:rsid w:val="00E6682F"/>
    <w:rsid w:val="00E67631"/>
    <w:rsid w:val="00E7041A"/>
    <w:rsid w:val="00E705E5"/>
    <w:rsid w:val="00E70B0C"/>
    <w:rsid w:val="00E71952"/>
    <w:rsid w:val="00E71DF1"/>
    <w:rsid w:val="00E71EDB"/>
    <w:rsid w:val="00E723D3"/>
    <w:rsid w:val="00E7242A"/>
    <w:rsid w:val="00E72ABE"/>
    <w:rsid w:val="00E72BCC"/>
    <w:rsid w:val="00E739A7"/>
    <w:rsid w:val="00E73B87"/>
    <w:rsid w:val="00E73E01"/>
    <w:rsid w:val="00E7449A"/>
    <w:rsid w:val="00E74B5A"/>
    <w:rsid w:val="00E7524F"/>
    <w:rsid w:val="00E7556D"/>
    <w:rsid w:val="00E75693"/>
    <w:rsid w:val="00E756FB"/>
    <w:rsid w:val="00E76141"/>
    <w:rsid w:val="00E76270"/>
    <w:rsid w:val="00E76B45"/>
    <w:rsid w:val="00E77040"/>
    <w:rsid w:val="00E772C4"/>
    <w:rsid w:val="00E77655"/>
    <w:rsid w:val="00E8016D"/>
    <w:rsid w:val="00E810EC"/>
    <w:rsid w:val="00E8112C"/>
    <w:rsid w:val="00E81492"/>
    <w:rsid w:val="00E81587"/>
    <w:rsid w:val="00E826C8"/>
    <w:rsid w:val="00E82819"/>
    <w:rsid w:val="00E82EE0"/>
    <w:rsid w:val="00E83280"/>
    <w:rsid w:val="00E832C9"/>
    <w:rsid w:val="00E8344D"/>
    <w:rsid w:val="00E83469"/>
    <w:rsid w:val="00E83E6E"/>
    <w:rsid w:val="00E8412F"/>
    <w:rsid w:val="00E84661"/>
    <w:rsid w:val="00E84934"/>
    <w:rsid w:val="00E84A69"/>
    <w:rsid w:val="00E853AC"/>
    <w:rsid w:val="00E85483"/>
    <w:rsid w:val="00E86057"/>
    <w:rsid w:val="00E861F7"/>
    <w:rsid w:val="00E86647"/>
    <w:rsid w:val="00E86BF7"/>
    <w:rsid w:val="00E87182"/>
    <w:rsid w:val="00E8753B"/>
    <w:rsid w:val="00E87775"/>
    <w:rsid w:val="00E879F0"/>
    <w:rsid w:val="00E87AE6"/>
    <w:rsid w:val="00E87BC7"/>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353"/>
    <w:rsid w:val="00E9738B"/>
    <w:rsid w:val="00E97507"/>
    <w:rsid w:val="00E97512"/>
    <w:rsid w:val="00E97796"/>
    <w:rsid w:val="00EA0281"/>
    <w:rsid w:val="00EA06D0"/>
    <w:rsid w:val="00EA0BD3"/>
    <w:rsid w:val="00EA0BFA"/>
    <w:rsid w:val="00EA0E05"/>
    <w:rsid w:val="00EA0E10"/>
    <w:rsid w:val="00EA1B4A"/>
    <w:rsid w:val="00EA1CC1"/>
    <w:rsid w:val="00EA2271"/>
    <w:rsid w:val="00EA2585"/>
    <w:rsid w:val="00EA2730"/>
    <w:rsid w:val="00EA28E5"/>
    <w:rsid w:val="00EA2C3C"/>
    <w:rsid w:val="00EA3002"/>
    <w:rsid w:val="00EA3641"/>
    <w:rsid w:val="00EA3D67"/>
    <w:rsid w:val="00EA3DB9"/>
    <w:rsid w:val="00EA430C"/>
    <w:rsid w:val="00EA475F"/>
    <w:rsid w:val="00EA4A36"/>
    <w:rsid w:val="00EA5029"/>
    <w:rsid w:val="00EA5335"/>
    <w:rsid w:val="00EA630B"/>
    <w:rsid w:val="00EA63AB"/>
    <w:rsid w:val="00EA6E29"/>
    <w:rsid w:val="00EA7B1C"/>
    <w:rsid w:val="00EA7CE6"/>
    <w:rsid w:val="00EA7E15"/>
    <w:rsid w:val="00EA7E9E"/>
    <w:rsid w:val="00EA7EF5"/>
    <w:rsid w:val="00EA7F1F"/>
    <w:rsid w:val="00EB019C"/>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4E1F"/>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32E"/>
    <w:rsid w:val="00EC06DE"/>
    <w:rsid w:val="00EC183D"/>
    <w:rsid w:val="00EC1D83"/>
    <w:rsid w:val="00EC1FE9"/>
    <w:rsid w:val="00EC28CD"/>
    <w:rsid w:val="00EC2C50"/>
    <w:rsid w:val="00EC2E21"/>
    <w:rsid w:val="00EC30AD"/>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C7F63"/>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7A"/>
    <w:rsid w:val="00ED40CC"/>
    <w:rsid w:val="00ED43D8"/>
    <w:rsid w:val="00ED4834"/>
    <w:rsid w:val="00ED4DDF"/>
    <w:rsid w:val="00ED4EEA"/>
    <w:rsid w:val="00ED5122"/>
    <w:rsid w:val="00ED54F7"/>
    <w:rsid w:val="00ED58F2"/>
    <w:rsid w:val="00ED6100"/>
    <w:rsid w:val="00ED6E4E"/>
    <w:rsid w:val="00ED6FAC"/>
    <w:rsid w:val="00ED7BAF"/>
    <w:rsid w:val="00EE0318"/>
    <w:rsid w:val="00EE08BC"/>
    <w:rsid w:val="00EE0935"/>
    <w:rsid w:val="00EE09EA"/>
    <w:rsid w:val="00EE0A49"/>
    <w:rsid w:val="00EE1317"/>
    <w:rsid w:val="00EE15CA"/>
    <w:rsid w:val="00EE18BB"/>
    <w:rsid w:val="00EE1938"/>
    <w:rsid w:val="00EE1CDA"/>
    <w:rsid w:val="00EE24B7"/>
    <w:rsid w:val="00EE2AAB"/>
    <w:rsid w:val="00EE3196"/>
    <w:rsid w:val="00EE3203"/>
    <w:rsid w:val="00EE3318"/>
    <w:rsid w:val="00EE33A6"/>
    <w:rsid w:val="00EE3DCB"/>
    <w:rsid w:val="00EE3E0A"/>
    <w:rsid w:val="00EE418F"/>
    <w:rsid w:val="00EE4825"/>
    <w:rsid w:val="00EE5112"/>
    <w:rsid w:val="00EE59F0"/>
    <w:rsid w:val="00EE62B4"/>
    <w:rsid w:val="00EE636D"/>
    <w:rsid w:val="00EE66B1"/>
    <w:rsid w:val="00EE752C"/>
    <w:rsid w:val="00EE7D91"/>
    <w:rsid w:val="00EE7ECE"/>
    <w:rsid w:val="00EE7F2E"/>
    <w:rsid w:val="00EF082A"/>
    <w:rsid w:val="00EF0E50"/>
    <w:rsid w:val="00EF16D6"/>
    <w:rsid w:val="00EF17D0"/>
    <w:rsid w:val="00EF209D"/>
    <w:rsid w:val="00EF20FD"/>
    <w:rsid w:val="00EF2457"/>
    <w:rsid w:val="00EF2786"/>
    <w:rsid w:val="00EF28E6"/>
    <w:rsid w:val="00EF2902"/>
    <w:rsid w:val="00EF3A28"/>
    <w:rsid w:val="00EF3A3D"/>
    <w:rsid w:val="00EF3A4A"/>
    <w:rsid w:val="00EF3D41"/>
    <w:rsid w:val="00EF3D43"/>
    <w:rsid w:val="00EF3EE0"/>
    <w:rsid w:val="00EF493B"/>
    <w:rsid w:val="00EF4F32"/>
    <w:rsid w:val="00EF5326"/>
    <w:rsid w:val="00EF57F7"/>
    <w:rsid w:val="00EF5861"/>
    <w:rsid w:val="00EF61C2"/>
    <w:rsid w:val="00EF6EF5"/>
    <w:rsid w:val="00EF6F6C"/>
    <w:rsid w:val="00EF71EE"/>
    <w:rsid w:val="00EF7878"/>
    <w:rsid w:val="00EF7F14"/>
    <w:rsid w:val="00EF7F47"/>
    <w:rsid w:val="00F000F0"/>
    <w:rsid w:val="00F00180"/>
    <w:rsid w:val="00F004AB"/>
    <w:rsid w:val="00F006E4"/>
    <w:rsid w:val="00F00923"/>
    <w:rsid w:val="00F00C9D"/>
    <w:rsid w:val="00F01000"/>
    <w:rsid w:val="00F0109A"/>
    <w:rsid w:val="00F01571"/>
    <w:rsid w:val="00F0197D"/>
    <w:rsid w:val="00F01A58"/>
    <w:rsid w:val="00F023A1"/>
    <w:rsid w:val="00F026AE"/>
    <w:rsid w:val="00F027FF"/>
    <w:rsid w:val="00F02B5B"/>
    <w:rsid w:val="00F0301D"/>
    <w:rsid w:val="00F032DF"/>
    <w:rsid w:val="00F0372A"/>
    <w:rsid w:val="00F0388F"/>
    <w:rsid w:val="00F03891"/>
    <w:rsid w:val="00F03B1F"/>
    <w:rsid w:val="00F046FD"/>
    <w:rsid w:val="00F04D51"/>
    <w:rsid w:val="00F05EED"/>
    <w:rsid w:val="00F05F00"/>
    <w:rsid w:val="00F06F02"/>
    <w:rsid w:val="00F07CD5"/>
    <w:rsid w:val="00F10437"/>
    <w:rsid w:val="00F10465"/>
    <w:rsid w:val="00F10864"/>
    <w:rsid w:val="00F1165E"/>
    <w:rsid w:val="00F11CF5"/>
    <w:rsid w:val="00F12B3D"/>
    <w:rsid w:val="00F1323A"/>
    <w:rsid w:val="00F13242"/>
    <w:rsid w:val="00F13555"/>
    <w:rsid w:val="00F1403E"/>
    <w:rsid w:val="00F140FE"/>
    <w:rsid w:val="00F1415B"/>
    <w:rsid w:val="00F14FB4"/>
    <w:rsid w:val="00F165FF"/>
    <w:rsid w:val="00F16B33"/>
    <w:rsid w:val="00F16BB1"/>
    <w:rsid w:val="00F17A8F"/>
    <w:rsid w:val="00F17D56"/>
    <w:rsid w:val="00F20046"/>
    <w:rsid w:val="00F20242"/>
    <w:rsid w:val="00F206FE"/>
    <w:rsid w:val="00F20F5B"/>
    <w:rsid w:val="00F21048"/>
    <w:rsid w:val="00F210AB"/>
    <w:rsid w:val="00F2157F"/>
    <w:rsid w:val="00F21758"/>
    <w:rsid w:val="00F21857"/>
    <w:rsid w:val="00F218EF"/>
    <w:rsid w:val="00F21F61"/>
    <w:rsid w:val="00F22444"/>
    <w:rsid w:val="00F22C96"/>
    <w:rsid w:val="00F22FC1"/>
    <w:rsid w:val="00F2357F"/>
    <w:rsid w:val="00F23BD0"/>
    <w:rsid w:val="00F23D7A"/>
    <w:rsid w:val="00F23FCA"/>
    <w:rsid w:val="00F2456B"/>
    <w:rsid w:val="00F24A57"/>
    <w:rsid w:val="00F24D96"/>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7B9"/>
    <w:rsid w:val="00F37922"/>
    <w:rsid w:val="00F37AEF"/>
    <w:rsid w:val="00F37BD8"/>
    <w:rsid w:val="00F37DC6"/>
    <w:rsid w:val="00F40974"/>
    <w:rsid w:val="00F41D1F"/>
    <w:rsid w:val="00F42910"/>
    <w:rsid w:val="00F42C2B"/>
    <w:rsid w:val="00F431C7"/>
    <w:rsid w:val="00F44833"/>
    <w:rsid w:val="00F45B82"/>
    <w:rsid w:val="00F46694"/>
    <w:rsid w:val="00F467B0"/>
    <w:rsid w:val="00F4683A"/>
    <w:rsid w:val="00F46957"/>
    <w:rsid w:val="00F46E40"/>
    <w:rsid w:val="00F46F8B"/>
    <w:rsid w:val="00F47132"/>
    <w:rsid w:val="00F47728"/>
    <w:rsid w:val="00F47AF4"/>
    <w:rsid w:val="00F47AFE"/>
    <w:rsid w:val="00F47CBA"/>
    <w:rsid w:val="00F47CF5"/>
    <w:rsid w:val="00F50020"/>
    <w:rsid w:val="00F50671"/>
    <w:rsid w:val="00F50849"/>
    <w:rsid w:val="00F50860"/>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4D8"/>
    <w:rsid w:val="00F538CD"/>
    <w:rsid w:val="00F53AD8"/>
    <w:rsid w:val="00F54192"/>
    <w:rsid w:val="00F542D8"/>
    <w:rsid w:val="00F548C8"/>
    <w:rsid w:val="00F54B39"/>
    <w:rsid w:val="00F553D1"/>
    <w:rsid w:val="00F558E3"/>
    <w:rsid w:val="00F55AC5"/>
    <w:rsid w:val="00F564B4"/>
    <w:rsid w:val="00F56D31"/>
    <w:rsid w:val="00F57183"/>
    <w:rsid w:val="00F5765A"/>
    <w:rsid w:val="00F57C72"/>
    <w:rsid w:val="00F57E51"/>
    <w:rsid w:val="00F6021A"/>
    <w:rsid w:val="00F6021F"/>
    <w:rsid w:val="00F603EB"/>
    <w:rsid w:val="00F6084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8A2"/>
    <w:rsid w:val="00F64928"/>
    <w:rsid w:val="00F64966"/>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7AA"/>
    <w:rsid w:val="00F729F2"/>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2EB"/>
    <w:rsid w:val="00F83301"/>
    <w:rsid w:val="00F837DD"/>
    <w:rsid w:val="00F849D7"/>
    <w:rsid w:val="00F84A2F"/>
    <w:rsid w:val="00F84BAB"/>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39E7"/>
    <w:rsid w:val="00F93A3D"/>
    <w:rsid w:val="00F93A5F"/>
    <w:rsid w:val="00F94003"/>
    <w:rsid w:val="00F9458D"/>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D91"/>
    <w:rsid w:val="00F97F06"/>
    <w:rsid w:val="00FA009E"/>
    <w:rsid w:val="00FA0509"/>
    <w:rsid w:val="00FA0E7C"/>
    <w:rsid w:val="00FA1065"/>
    <w:rsid w:val="00FA17D6"/>
    <w:rsid w:val="00FA1B1E"/>
    <w:rsid w:val="00FA1CBF"/>
    <w:rsid w:val="00FA1D8F"/>
    <w:rsid w:val="00FA1EB0"/>
    <w:rsid w:val="00FA2002"/>
    <w:rsid w:val="00FA2526"/>
    <w:rsid w:val="00FA2AB0"/>
    <w:rsid w:val="00FA33A2"/>
    <w:rsid w:val="00FA3871"/>
    <w:rsid w:val="00FA3C84"/>
    <w:rsid w:val="00FA4131"/>
    <w:rsid w:val="00FA4813"/>
    <w:rsid w:val="00FA4845"/>
    <w:rsid w:val="00FA4EDE"/>
    <w:rsid w:val="00FA50E8"/>
    <w:rsid w:val="00FA526F"/>
    <w:rsid w:val="00FA53C1"/>
    <w:rsid w:val="00FA5527"/>
    <w:rsid w:val="00FA558C"/>
    <w:rsid w:val="00FA5710"/>
    <w:rsid w:val="00FA5871"/>
    <w:rsid w:val="00FA589E"/>
    <w:rsid w:val="00FA5909"/>
    <w:rsid w:val="00FA5A96"/>
    <w:rsid w:val="00FA6225"/>
    <w:rsid w:val="00FA62B2"/>
    <w:rsid w:val="00FA656D"/>
    <w:rsid w:val="00FA65C9"/>
    <w:rsid w:val="00FA6686"/>
    <w:rsid w:val="00FA6A8C"/>
    <w:rsid w:val="00FA6B0A"/>
    <w:rsid w:val="00FA7A20"/>
    <w:rsid w:val="00FA7AA6"/>
    <w:rsid w:val="00FA7C04"/>
    <w:rsid w:val="00FB02E2"/>
    <w:rsid w:val="00FB0443"/>
    <w:rsid w:val="00FB0520"/>
    <w:rsid w:val="00FB0540"/>
    <w:rsid w:val="00FB15D5"/>
    <w:rsid w:val="00FB18E8"/>
    <w:rsid w:val="00FB19D8"/>
    <w:rsid w:val="00FB22E5"/>
    <w:rsid w:val="00FB2864"/>
    <w:rsid w:val="00FB2F94"/>
    <w:rsid w:val="00FB365F"/>
    <w:rsid w:val="00FB3CD6"/>
    <w:rsid w:val="00FB4065"/>
    <w:rsid w:val="00FB4760"/>
    <w:rsid w:val="00FB47B5"/>
    <w:rsid w:val="00FB5201"/>
    <w:rsid w:val="00FB52FD"/>
    <w:rsid w:val="00FB57A7"/>
    <w:rsid w:val="00FB5A6F"/>
    <w:rsid w:val="00FB67CA"/>
    <w:rsid w:val="00FB7284"/>
    <w:rsid w:val="00FB72CB"/>
    <w:rsid w:val="00FB7470"/>
    <w:rsid w:val="00FB77BB"/>
    <w:rsid w:val="00FB7C38"/>
    <w:rsid w:val="00FC0038"/>
    <w:rsid w:val="00FC0AB4"/>
    <w:rsid w:val="00FC0B11"/>
    <w:rsid w:val="00FC0B9B"/>
    <w:rsid w:val="00FC0E12"/>
    <w:rsid w:val="00FC1190"/>
    <w:rsid w:val="00FC1859"/>
    <w:rsid w:val="00FC1AB5"/>
    <w:rsid w:val="00FC1E9B"/>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65A0"/>
    <w:rsid w:val="00FC6B41"/>
    <w:rsid w:val="00FC6D8C"/>
    <w:rsid w:val="00FC791E"/>
    <w:rsid w:val="00FC7F93"/>
    <w:rsid w:val="00FD0259"/>
    <w:rsid w:val="00FD10D2"/>
    <w:rsid w:val="00FD1407"/>
    <w:rsid w:val="00FD19F2"/>
    <w:rsid w:val="00FD235B"/>
    <w:rsid w:val="00FD2804"/>
    <w:rsid w:val="00FD282A"/>
    <w:rsid w:val="00FD2A71"/>
    <w:rsid w:val="00FD2BDC"/>
    <w:rsid w:val="00FD3124"/>
    <w:rsid w:val="00FD3905"/>
    <w:rsid w:val="00FD4CC0"/>
    <w:rsid w:val="00FD5999"/>
    <w:rsid w:val="00FD5F49"/>
    <w:rsid w:val="00FD6318"/>
    <w:rsid w:val="00FD6A3D"/>
    <w:rsid w:val="00FD6F9D"/>
    <w:rsid w:val="00FD72D9"/>
    <w:rsid w:val="00FD73AE"/>
    <w:rsid w:val="00FD7D6B"/>
    <w:rsid w:val="00FE00DC"/>
    <w:rsid w:val="00FE0477"/>
    <w:rsid w:val="00FE0657"/>
    <w:rsid w:val="00FE15F5"/>
    <w:rsid w:val="00FE1728"/>
    <w:rsid w:val="00FE22FE"/>
    <w:rsid w:val="00FE2872"/>
    <w:rsid w:val="00FE2B7B"/>
    <w:rsid w:val="00FE3100"/>
    <w:rsid w:val="00FE3768"/>
    <w:rsid w:val="00FE3D47"/>
    <w:rsid w:val="00FE42C4"/>
    <w:rsid w:val="00FE47B0"/>
    <w:rsid w:val="00FE4A7D"/>
    <w:rsid w:val="00FE5172"/>
    <w:rsid w:val="00FE5236"/>
    <w:rsid w:val="00FE5977"/>
    <w:rsid w:val="00FE5CB2"/>
    <w:rsid w:val="00FE65DB"/>
    <w:rsid w:val="00FE6DEC"/>
    <w:rsid w:val="00FE74E2"/>
    <w:rsid w:val="00FE74FC"/>
    <w:rsid w:val="00FE758C"/>
    <w:rsid w:val="00FE761D"/>
    <w:rsid w:val="00FE76FA"/>
    <w:rsid w:val="00FE7A09"/>
    <w:rsid w:val="00FF01C5"/>
    <w:rsid w:val="00FF0224"/>
    <w:rsid w:val="00FF0289"/>
    <w:rsid w:val="00FF02D6"/>
    <w:rsid w:val="00FF0895"/>
    <w:rsid w:val="00FF0BBB"/>
    <w:rsid w:val="00FF1455"/>
    <w:rsid w:val="00FF1716"/>
    <w:rsid w:val="00FF1920"/>
    <w:rsid w:val="00FF1ACF"/>
    <w:rsid w:val="00FF288C"/>
    <w:rsid w:val="00FF2A88"/>
    <w:rsid w:val="00FF37C5"/>
    <w:rsid w:val="00FF3A12"/>
    <w:rsid w:val="00FF3CFC"/>
    <w:rsid w:val="00FF43AF"/>
    <w:rsid w:val="00FF48E0"/>
    <w:rsid w:val="00FF5026"/>
    <w:rsid w:val="00FF5173"/>
    <w:rsid w:val="00FF51D0"/>
    <w:rsid w:val="00FF52CC"/>
    <w:rsid w:val="00FF52E3"/>
    <w:rsid w:val="00FF5D1A"/>
    <w:rsid w:val="00FF5F2E"/>
    <w:rsid w:val="00FF609A"/>
    <w:rsid w:val="00FF6CF6"/>
    <w:rsid w:val="00FF70CF"/>
    <w:rsid w:val="00FF72A3"/>
    <w:rsid w:val="00FF74BE"/>
    <w:rsid w:val="00FF78DB"/>
    <w:rsid w:val="00FF79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46F13309"/>
  <w15:docId w15:val="{0C5BD118-3600-41E8-A7D4-B3B566336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uiPriority w:val="99"/>
    <w:semiHidden/>
    <w:rsid w:val="00A63872"/>
    <w:rPr>
      <w:b/>
      <w:position w:val="6"/>
      <w:sz w:val="16"/>
    </w:rPr>
  </w:style>
  <w:style w:type="paragraph" w:styleId="FootnoteText">
    <w:name w:val="footnote text"/>
    <w:basedOn w:val="Normal"/>
    <w:link w:val="FootnoteTextChar"/>
    <w:uiPriority w:val="99"/>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E3066B"/>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FootnoteTextChar">
    <w:name w:val="Footnote Text Char"/>
    <w:basedOn w:val="DefaultParagraphFont"/>
    <w:link w:val="FootnoteText"/>
    <w:uiPriority w:val="99"/>
    <w:semiHidden/>
    <w:rsid w:val="009A79D0"/>
    <w:rPr>
      <w:rFonts w:ascii="Times New Roman" w:hAnsi="Times New Roman"/>
      <w:sz w:val="16"/>
      <w:lang w:eastAsia="en-US"/>
    </w:rPr>
  </w:style>
  <w:style w:type="table" w:styleId="GridTable4-Accent1">
    <w:name w:val="Grid Table 4 Accent 1"/>
    <w:basedOn w:val="TableNormal"/>
    <w:uiPriority w:val="49"/>
    <w:rsid w:val="00D12D27"/>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27108">
      <w:bodyDiv w:val="1"/>
      <w:marLeft w:val="0"/>
      <w:marRight w:val="0"/>
      <w:marTop w:val="0"/>
      <w:marBottom w:val="0"/>
      <w:divBdr>
        <w:top w:val="none" w:sz="0" w:space="0" w:color="auto"/>
        <w:left w:val="none" w:sz="0" w:space="0" w:color="auto"/>
        <w:bottom w:val="none" w:sz="0" w:space="0" w:color="auto"/>
        <w:right w:val="none" w:sz="0" w:space="0" w:color="auto"/>
      </w:divBdr>
      <w:divsChild>
        <w:div w:id="1862621534">
          <w:marLeft w:val="446"/>
          <w:marRight w:val="0"/>
          <w:marTop w:val="0"/>
          <w:marBottom w:val="0"/>
          <w:divBdr>
            <w:top w:val="none" w:sz="0" w:space="0" w:color="auto"/>
            <w:left w:val="none" w:sz="0" w:space="0" w:color="auto"/>
            <w:bottom w:val="none" w:sz="0" w:space="0" w:color="auto"/>
            <w:right w:val="none" w:sz="0" w:space="0" w:color="auto"/>
          </w:divBdr>
        </w:div>
        <w:div w:id="1264341948">
          <w:marLeft w:val="1166"/>
          <w:marRight w:val="0"/>
          <w:marTop w:val="0"/>
          <w:marBottom w:val="0"/>
          <w:divBdr>
            <w:top w:val="none" w:sz="0" w:space="0" w:color="auto"/>
            <w:left w:val="none" w:sz="0" w:space="0" w:color="auto"/>
            <w:bottom w:val="none" w:sz="0" w:space="0" w:color="auto"/>
            <w:right w:val="none" w:sz="0" w:space="0" w:color="auto"/>
          </w:divBdr>
        </w:div>
        <w:div w:id="1161626238">
          <w:marLeft w:val="446"/>
          <w:marRight w:val="0"/>
          <w:marTop w:val="0"/>
          <w:marBottom w:val="0"/>
          <w:divBdr>
            <w:top w:val="none" w:sz="0" w:space="0" w:color="auto"/>
            <w:left w:val="none" w:sz="0" w:space="0" w:color="auto"/>
            <w:bottom w:val="none" w:sz="0" w:space="0" w:color="auto"/>
            <w:right w:val="none" w:sz="0" w:space="0" w:color="auto"/>
          </w:divBdr>
        </w:div>
        <w:div w:id="834305200">
          <w:marLeft w:val="446"/>
          <w:marRight w:val="0"/>
          <w:marTop w:val="0"/>
          <w:marBottom w:val="0"/>
          <w:divBdr>
            <w:top w:val="none" w:sz="0" w:space="0" w:color="auto"/>
            <w:left w:val="none" w:sz="0" w:space="0" w:color="auto"/>
            <w:bottom w:val="none" w:sz="0" w:space="0" w:color="auto"/>
            <w:right w:val="none" w:sz="0" w:space="0" w:color="auto"/>
          </w:divBdr>
        </w:div>
        <w:div w:id="110822962">
          <w:marLeft w:val="1166"/>
          <w:marRight w:val="0"/>
          <w:marTop w:val="0"/>
          <w:marBottom w:val="0"/>
          <w:divBdr>
            <w:top w:val="none" w:sz="0" w:space="0" w:color="auto"/>
            <w:left w:val="none" w:sz="0" w:space="0" w:color="auto"/>
            <w:bottom w:val="none" w:sz="0" w:space="0" w:color="auto"/>
            <w:right w:val="none" w:sz="0" w:space="0" w:color="auto"/>
          </w:divBdr>
        </w:div>
        <w:div w:id="122618002">
          <w:marLeft w:val="446"/>
          <w:marRight w:val="0"/>
          <w:marTop w:val="0"/>
          <w:marBottom w:val="0"/>
          <w:divBdr>
            <w:top w:val="none" w:sz="0" w:space="0" w:color="auto"/>
            <w:left w:val="none" w:sz="0" w:space="0" w:color="auto"/>
            <w:bottom w:val="none" w:sz="0" w:space="0" w:color="auto"/>
            <w:right w:val="none" w:sz="0" w:space="0" w:color="auto"/>
          </w:divBdr>
        </w:div>
        <w:div w:id="1321153931">
          <w:marLeft w:val="1166"/>
          <w:marRight w:val="0"/>
          <w:marTop w:val="0"/>
          <w:marBottom w:val="0"/>
          <w:divBdr>
            <w:top w:val="none" w:sz="0" w:space="0" w:color="auto"/>
            <w:left w:val="none" w:sz="0" w:space="0" w:color="auto"/>
            <w:bottom w:val="none" w:sz="0" w:space="0" w:color="auto"/>
            <w:right w:val="none" w:sz="0" w:space="0" w:color="auto"/>
          </w:divBdr>
        </w:div>
        <w:div w:id="995034089">
          <w:marLeft w:val="44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2868783">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7308279">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83389530">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090147">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958995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934660">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3673550">
      <w:bodyDiv w:val="1"/>
      <w:marLeft w:val="0"/>
      <w:marRight w:val="0"/>
      <w:marTop w:val="0"/>
      <w:marBottom w:val="0"/>
      <w:divBdr>
        <w:top w:val="none" w:sz="0" w:space="0" w:color="auto"/>
        <w:left w:val="none" w:sz="0" w:space="0" w:color="auto"/>
        <w:bottom w:val="none" w:sz="0" w:space="0" w:color="auto"/>
        <w:right w:val="none" w:sz="0" w:space="0" w:color="auto"/>
      </w:divBdr>
      <w:divsChild>
        <w:div w:id="495734248">
          <w:marLeft w:val="547"/>
          <w:marRight w:val="0"/>
          <w:marTop w:val="115"/>
          <w:marBottom w:val="0"/>
          <w:divBdr>
            <w:top w:val="none" w:sz="0" w:space="0" w:color="auto"/>
            <w:left w:val="none" w:sz="0" w:space="0" w:color="auto"/>
            <w:bottom w:val="none" w:sz="0" w:space="0" w:color="auto"/>
            <w:right w:val="none" w:sz="0" w:space="0" w:color="auto"/>
          </w:divBdr>
        </w:div>
        <w:div w:id="1887990562">
          <w:marLeft w:val="1166"/>
          <w:marRight w:val="0"/>
          <w:marTop w:val="96"/>
          <w:marBottom w:val="0"/>
          <w:divBdr>
            <w:top w:val="none" w:sz="0" w:space="0" w:color="auto"/>
            <w:left w:val="none" w:sz="0" w:space="0" w:color="auto"/>
            <w:bottom w:val="none" w:sz="0" w:space="0" w:color="auto"/>
            <w:right w:val="none" w:sz="0" w:space="0" w:color="auto"/>
          </w:divBdr>
        </w:div>
        <w:div w:id="1514801626">
          <w:marLeft w:val="1166"/>
          <w:marRight w:val="0"/>
          <w:marTop w:val="96"/>
          <w:marBottom w:val="0"/>
          <w:divBdr>
            <w:top w:val="none" w:sz="0" w:space="0" w:color="auto"/>
            <w:left w:val="none" w:sz="0" w:space="0" w:color="auto"/>
            <w:bottom w:val="none" w:sz="0" w:space="0" w:color="auto"/>
            <w:right w:val="none" w:sz="0" w:space="0" w:color="auto"/>
          </w:divBdr>
        </w:div>
        <w:div w:id="1980378728">
          <w:marLeft w:val="1166"/>
          <w:marRight w:val="0"/>
          <w:marTop w:val="96"/>
          <w:marBottom w:val="0"/>
          <w:divBdr>
            <w:top w:val="none" w:sz="0" w:space="0" w:color="auto"/>
            <w:left w:val="none" w:sz="0" w:space="0" w:color="auto"/>
            <w:bottom w:val="none" w:sz="0" w:space="0" w:color="auto"/>
            <w:right w:val="none" w:sz="0" w:space="0" w:color="auto"/>
          </w:divBdr>
        </w:div>
      </w:divsChild>
    </w:div>
    <w:div w:id="1728458640">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887775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hyperlink" Target="../../../../../Users/wanshic/Documents/Standards/3GPP%20Standards/Meeting%20Documents/TSGR1_88b/R1-1706800.zip" TargetMode="Externa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HR33RHYHUWRF-4-2619</_dlc_DocId>
    <_dlc_DocIdUrl xmlns="c06861ca-3f08-4d07-bff7-bb15bac121f4">
      <Url>https://projects.qualcomm.com/sites/pentari/_layouts/15/DocIdRedir.aspx?ID=HR33RHYHUWRF-4-2619</Url>
      <Description>HR33RHYHUWRF-4-2619</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C5940B-869E-4845-B2FB-E9CC3F3DA2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7FB683-DBBA-45BC-A8B9-C6C2620693F6}">
  <ds:schemaRefs>
    <ds:schemaRef ds:uri="http://purl.org/dc/elements/1.1/"/>
    <ds:schemaRef ds:uri="http://schemas.microsoft.com/office/2006/documentManagement/types"/>
    <ds:schemaRef ds:uri="http://schemas.openxmlformats.org/package/2006/metadata/core-properties"/>
    <ds:schemaRef ds:uri="http://purl.org/dc/terms/"/>
    <ds:schemaRef ds:uri="c06861ca-3f08-4d07-bff7-bb15bac121f4"/>
    <ds:schemaRef ds:uri="http://schemas.microsoft.com/office/2006/metadata/properties"/>
    <ds:schemaRef ds:uri="http://purl.org/dc/dcmitype/"/>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82A678ED-EF02-4082-AE4E-C4EF1E8E2762}">
  <ds:schemaRefs>
    <ds:schemaRef ds:uri="http://schemas.microsoft.com/sharepoint/v3/contenttype/forms"/>
  </ds:schemaRefs>
</ds:datastoreItem>
</file>

<file path=customXml/itemProps4.xml><?xml version="1.0" encoding="utf-8"?>
<ds:datastoreItem xmlns:ds="http://schemas.openxmlformats.org/officeDocument/2006/customXml" ds:itemID="{C8D00F81-063A-466A-A26D-C73DE8744396}">
  <ds:schemaRefs>
    <ds:schemaRef ds:uri="http://schemas.microsoft.com/sharepoint/events"/>
  </ds:schemaRefs>
</ds:datastoreItem>
</file>

<file path=customXml/itemProps5.xml><?xml version="1.0" encoding="utf-8"?>
<ds:datastoreItem xmlns:ds="http://schemas.openxmlformats.org/officeDocument/2006/customXml" ds:itemID="{07355B39-D3C4-4403-8DFD-8C0A895D8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16077</TotalTime>
  <Pages>25</Pages>
  <Words>1906</Words>
  <Characters>10868</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3GPP TSG-RAN WG1 #55bis</vt:lpstr>
    </vt:vector>
  </TitlesOfParts>
  <Company>Qualcomm Inc.</Company>
  <LinksUpToDate>false</LinksUpToDate>
  <CharactersWithSpaces>12749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#55bis</dc:title>
  <dc:subject/>
  <dc:creator>Qualcomm Europe</dc:creator>
  <cp:keywords/>
  <dc:description/>
  <cp:lastModifiedBy>Yang Yang</cp:lastModifiedBy>
  <cp:revision>509</cp:revision>
  <cp:lastPrinted>2017-01-02T07:16:00Z</cp:lastPrinted>
  <dcterms:created xsi:type="dcterms:W3CDTF">2015-04-02T06:13:00Z</dcterms:created>
  <dcterms:modified xsi:type="dcterms:W3CDTF">2017-05-06T19:42:00Z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62c9c5f3-c444-4360-93ba-dfdaa475c02d</vt:lpwstr>
  </property>
</Properties>
</file>